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2DA18" w14:textId="77777777" w:rsidR="00626370" w:rsidRDefault="00626370" w:rsidP="00F45D97">
      <w:pPr>
        <w:rPr>
          <w:rFonts w:ascii="Gill Sans MT" w:hAnsi="Gill Sans MT" w:cs="Arial"/>
          <w:b/>
        </w:rPr>
      </w:pPr>
    </w:p>
    <w:p w14:paraId="5C985DFD" w14:textId="004935E2" w:rsidR="00E45E6F" w:rsidRPr="001719AF" w:rsidRDefault="00E45E6F" w:rsidP="00E45E6F">
      <w:pPr>
        <w:rPr>
          <w:rFonts w:ascii="Gill Sans MT" w:hAnsi="Gill Sans MT"/>
          <w:b/>
          <w:sz w:val="32"/>
          <w:szCs w:val="32"/>
        </w:rPr>
      </w:pPr>
      <w:r w:rsidRPr="001719AF">
        <w:rPr>
          <w:rFonts w:ascii="Gill Sans MT" w:hAnsi="Gill Sans MT"/>
          <w:b/>
          <w:sz w:val="32"/>
          <w:szCs w:val="32"/>
        </w:rPr>
        <w:t>Relationship and Sex Education (RSE) Policy</w:t>
      </w:r>
      <w:r w:rsidR="001719AF">
        <w:rPr>
          <w:rFonts w:ascii="Gill Sans MT" w:hAnsi="Gill Sans MT"/>
          <w:b/>
          <w:sz w:val="32"/>
          <w:szCs w:val="32"/>
        </w:rPr>
        <w:t xml:space="preserve"> 2020</w:t>
      </w:r>
    </w:p>
    <w:p w14:paraId="393C626A" w14:textId="77777777" w:rsidR="00E45E6F" w:rsidRDefault="00E45E6F" w:rsidP="00F45D97">
      <w:pPr>
        <w:rPr>
          <w:rFonts w:ascii="Gill Sans MT" w:hAnsi="Gill Sans MT" w:cs="Arial"/>
          <w:b/>
        </w:rPr>
      </w:pPr>
    </w:p>
    <w:p w14:paraId="32830135" w14:textId="6EDDE8A7" w:rsidR="00F45D97" w:rsidRPr="00F75640" w:rsidRDefault="00F45D97" w:rsidP="00F75640">
      <w:pPr>
        <w:pStyle w:val="ListParagraph"/>
        <w:numPr>
          <w:ilvl w:val="0"/>
          <w:numId w:val="16"/>
        </w:numPr>
        <w:rPr>
          <w:rFonts w:ascii="Gill Sans MT" w:hAnsi="Gill Sans MT" w:cs="Arial"/>
          <w:b/>
          <w:sz w:val="24"/>
        </w:rPr>
      </w:pPr>
      <w:r w:rsidRPr="00F75640">
        <w:rPr>
          <w:rFonts w:ascii="Gill Sans MT" w:hAnsi="Gill Sans MT" w:cs="Arial"/>
          <w:b/>
          <w:sz w:val="24"/>
        </w:rPr>
        <w:t>Rationale</w:t>
      </w:r>
    </w:p>
    <w:p w14:paraId="660E5518" w14:textId="27A5BF78" w:rsidR="00766E51" w:rsidRPr="00F75640" w:rsidRDefault="00F45D97" w:rsidP="00F75640">
      <w:pPr>
        <w:rPr>
          <w:rFonts w:ascii="Gill Sans MT" w:hAnsi="Gill Sans MT"/>
          <w:sz w:val="24"/>
          <w:szCs w:val="24"/>
        </w:rPr>
      </w:pPr>
      <w:proofErr w:type="spellStart"/>
      <w:r w:rsidRPr="00F75640">
        <w:rPr>
          <w:rFonts w:ascii="Gill Sans MT" w:hAnsi="Gill Sans MT" w:cs="Arial"/>
          <w:sz w:val="24"/>
          <w:szCs w:val="24"/>
        </w:rPr>
        <w:t>Swakeleys</w:t>
      </w:r>
      <w:proofErr w:type="spellEnd"/>
      <w:r w:rsidRPr="00F75640">
        <w:rPr>
          <w:rFonts w:ascii="Gill Sans MT" w:hAnsi="Gill Sans MT" w:cs="Arial"/>
          <w:sz w:val="24"/>
          <w:szCs w:val="24"/>
        </w:rPr>
        <w:t xml:space="preserve"> School </w:t>
      </w:r>
      <w:proofErr w:type="gramStart"/>
      <w:r w:rsidRPr="00F75640">
        <w:rPr>
          <w:rFonts w:ascii="Gill Sans MT" w:hAnsi="Gill Sans MT" w:cs="Arial"/>
          <w:sz w:val="24"/>
          <w:szCs w:val="24"/>
        </w:rPr>
        <w:t>For</w:t>
      </w:r>
      <w:proofErr w:type="gramEnd"/>
      <w:r w:rsidRPr="00F75640">
        <w:rPr>
          <w:rFonts w:ascii="Gill Sans MT" w:hAnsi="Gill Sans MT" w:cs="Arial"/>
          <w:sz w:val="24"/>
          <w:szCs w:val="24"/>
        </w:rPr>
        <w:t xml:space="preserve"> Girls recognises Relationship and Sex Education [RSE] is lifelong learning about</w:t>
      </w:r>
      <w:r w:rsidR="00766E51" w:rsidRPr="00F75640">
        <w:rPr>
          <w:rFonts w:ascii="Gill Sans MT" w:hAnsi="Gill Sans MT" w:cs="Arial"/>
          <w:sz w:val="24"/>
          <w:szCs w:val="24"/>
        </w:rPr>
        <w:t xml:space="preserve"> the</w:t>
      </w:r>
      <w:r w:rsidRPr="00F75640">
        <w:rPr>
          <w:rFonts w:ascii="Gill Sans MT" w:hAnsi="Gill Sans MT" w:cs="Arial"/>
          <w:sz w:val="24"/>
          <w:szCs w:val="24"/>
        </w:rPr>
        <w:t xml:space="preserve"> physical, moral</w:t>
      </w:r>
      <w:r w:rsidR="00FF5A80" w:rsidRPr="00F75640">
        <w:rPr>
          <w:rFonts w:ascii="Gill Sans MT" w:hAnsi="Gill Sans MT" w:cs="Arial"/>
          <w:sz w:val="24"/>
          <w:szCs w:val="24"/>
        </w:rPr>
        <w:t>,</w:t>
      </w:r>
      <w:r w:rsidRPr="00F75640">
        <w:rPr>
          <w:rFonts w:ascii="Gill Sans MT" w:hAnsi="Gill Sans MT" w:cs="Arial"/>
          <w:sz w:val="24"/>
          <w:szCs w:val="24"/>
        </w:rPr>
        <w:t xml:space="preserve"> emotional</w:t>
      </w:r>
      <w:r w:rsidR="00A617A5" w:rsidRPr="00F75640">
        <w:rPr>
          <w:rFonts w:ascii="Gill Sans MT" w:hAnsi="Gill Sans MT" w:cs="Arial"/>
          <w:sz w:val="24"/>
          <w:szCs w:val="24"/>
        </w:rPr>
        <w:t>, social and cultural</w:t>
      </w:r>
      <w:r w:rsidRPr="00F75640">
        <w:rPr>
          <w:rFonts w:ascii="Gill Sans MT" w:hAnsi="Gill Sans MT" w:cs="Arial"/>
          <w:sz w:val="24"/>
          <w:szCs w:val="24"/>
        </w:rPr>
        <w:t xml:space="preserve"> development</w:t>
      </w:r>
      <w:r w:rsidR="00A617A5" w:rsidRPr="00F75640">
        <w:rPr>
          <w:rFonts w:ascii="Gill Sans MT" w:hAnsi="Gill Sans MT" w:cs="Arial"/>
          <w:sz w:val="24"/>
          <w:szCs w:val="24"/>
        </w:rPr>
        <w:t xml:space="preserve"> of </w:t>
      </w:r>
      <w:r w:rsidR="00FF5A80" w:rsidRPr="00F75640">
        <w:rPr>
          <w:rFonts w:ascii="Gill Sans MT" w:hAnsi="Gill Sans MT" w:cs="Arial"/>
          <w:sz w:val="24"/>
          <w:szCs w:val="24"/>
        </w:rPr>
        <w:t>students</w:t>
      </w:r>
      <w:r w:rsidRPr="00F75640">
        <w:rPr>
          <w:rFonts w:ascii="Gill Sans MT" w:hAnsi="Gill Sans MT" w:cs="Arial"/>
          <w:sz w:val="24"/>
          <w:szCs w:val="24"/>
        </w:rPr>
        <w:t xml:space="preserve"> contributing to every student’s health, wellbeing and ability to be able to make well-informed decisions about their lives. </w:t>
      </w:r>
      <w:r w:rsidR="00A617A5" w:rsidRPr="00F75640">
        <w:rPr>
          <w:rFonts w:ascii="Gill Sans MT" w:hAnsi="Gill Sans MT"/>
          <w:sz w:val="24"/>
          <w:szCs w:val="24"/>
        </w:rPr>
        <w:t>RSE involves learning about relationships</w:t>
      </w:r>
      <w:r w:rsidR="00766E51" w:rsidRPr="00F75640">
        <w:rPr>
          <w:rFonts w:ascii="Gill Sans MT" w:hAnsi="Gill Sans MT"/>
          <w:sz w:val="24"/>
          <w:szCs w:val="24"/>
        </w:rPr>
        <w:t xml:space="preserve">, </w:t>
      </w:r>
      <w:r w:rsidR="00A617A5" w:rsidRPr="00F75640">
        <w:rPr>
          <w:rFonts w:ascii="Gill Sans MT" w:hAnsi="Gill Sans MT"/>
          <w:sz w:val="24"/>
          <w:szCs w:val="24"/>
        </w:rPr>
        <w:t>sexual health, sexuality, healthy lifestyles, diversity and personal identity</w:t>
      </w:r>
      <w:r w:rsidR="00FF5A80" w:rsidRPr="00F75640">
        <w:rPr>
          <w:rFonts w:ascii="Gill Sans MT" w:hAnsi="Gill Sans MT"/>
          <w:sz w:val="24"/>
          <w:szCs w:val="24"/>
        </w:rPr>
        <w:t xml:space="preserve"> through a combination of acquiring knowledge and information, sharing information, developing skills, and exploring issues, beliefs, attitudes and values. </w:t>
      </w:r>
      <w:r w:rsidR="00A617A5" w:rsidRPr="00F75640">
        <w:rPr>
          <w:rFonts w:ascii="Gill Sans MT" w:hAnsi="Gill Sans MT" w:cs="Arial"/>
          <w:sz w:val="24"/>
          <w:szCs w:val="24"/>
        </w:rPr>
        <w:t xml:space="preserve">The School works with students and parents and health professionals to ensure the best and most suitable education possible, taking into consideration the society within which we live and the different cultural, moral and religious values represented within that society. </w:t>
      </w:r>
      <w:r w:rsidR="00A617A5" w:rsidRPr="00F75640">
        <w:rPr>
          <w:rFonts w:ascii="Gill Sans MT" w:hAnsi="Gill Sans MT"/>
          <w:sz w:val="24"/>
          <w:szCs w:val="24"/>
        </w:rPr>
        <w:t>RSE is not about the promotion of sexual activity or any particular sexual orientation or gender identity.</w:t>
      </w:r>
    </w:p>
    <w:p w14:paraId="16AB1C31" w14:textId="77777777" w:rsidR="00F45D97" w:rsidRPr="00F75640" w:rsidRDefault="00F45D97">
      <w:pPr>
        <w:rPr>
          <w:rFonts w:ascii="Gill Sans MT" w:hAnsi="Gill Sans MT" w:cs="Arial"/>
          <w:sz w:val="24"/>
          <w:szCs w:val="24"/>
        </w:rPr>
      </w:pPr>
      <w:r w:rsidRPr="00F75640">
        <w:rPr>
          <w:rFonts w:ascii="Gill Sans MT" w:hAnsi="Gill Sans MT" w:cs="Arial"/>
          <w:sz w:val="24"/>
          <w:szCs w:val="24"/>
        </w:rPr>
        <w:t>The School acknowledges the importance of its pastoral role in the welfare of young people, and through the general ethos of the school, and the implementation of this policy, will seek to create an environment where students feel able to seek advice and help.</w:t>
      </w:r>
    </w:p>
    <w:p w14:paraId="3D652E96" w14:textId="77777777" w:rsidR="00FF5A80" w:rsidRDefault="00FF5A80" w:rsidP="00FC798F">
      <w:pPr>
        <w:rPr>
          <w:rFonts w:ascii="Gill Sans MT" w:hAnsi="Gill Sans MT" w:cs="Arial"/>
          <w:highlight w:val="yellow"/>
        </w:rPr>
      </w:pPr>
    </w:p>
    <w:p w14:paraId="6DB8FF77" w14:textId="09A27115" w:rsidR="00FC798F" w:rsidRPr="00F75640" w:rsidRDefault="00FC798F" w:rsidP="00F75640">
      <w:pPr>
        <w:pStyle w:val="ListParagraph"/>
        <w:numPr>
          <w:ilvl w:val="0"/>
          <w:numId w:val="16"/>
        </w:numPr>
        <w:rPr>
          <w:rFonts w:ascii="Gill Sans MT" w:hAnsi="Gill Sans MT"/>
          <w:b/>
          <w:sz w:val="24"/>
        </w:rPr>
      </w:pPr>
      <w:r w:rsidRPr="00F75640">
        <w:rPr>
          <w:rFonts w:ascii="Gill Sans MT" w:hAnsi="Gill Sans MT"/>
          <w:b/>
          <w:sz w:val="24"/>
        </w:rPr>
        <w:t>Aims</w:t>
      </w:r>
    </w:p>
    <w:p w14:paraId="6D2D634D" w14:textId="77777777" w:rsidR="00FC798F" w:rsidRDefault="00FC798F" w:rsidP="00FC798F">
      <w:pPr>
        <w:pStyle w:val="1bodycopy10pt"/>
        <w:rPr>
          <w:rFonts w:ascii="Gill Sans MT" w:hAnsi="Gill Sans MT"/>
          <w:sz w:val="24"/>
        </w:rPr>
      </w:pPr>
      <w:r w:rsidRPr="00FC798F">
        <w:rPr>
          <w:rFonts w:ascii="Gill Sans MT" w:hAnsi="Gill Sans MT"/>
          <w:sz w:val="24"/>
        </w:rPr>
        <w:t>The aims of relationships and sex education (RSE) at our school are to:</w:t>
      </w:r>
    </w:p>
    <w:p w14:paraId="02C525B3" w14:textId="77777777" w:rsidR="00265C2E" w:rsidRPr="00FC798F" w:rsidRDefault="00265C2E" w:rsidP="00FC798F">
      <w:pPr>
        <w:pStyle w:val="1bodycopy10pt"/>
        <w:rPr>
          <w:rFonts w:ascii="Gill Sans MT" w:hAnsi="Gill Sans MT"/>
          <w:sz w:val="24"/>
        </w:rPr>
      </w:pPr>
    </w:p>
    <w:p w14:paraId="0147708C" w14:textId="77777777" w:rsidR="00FC798F" w:rsidRPr="00FC798F" w:rsidRDefault="00FC798F" w:rsidP="00FC798F">
      <w:pPr>
        <w:pStyle w:val="3Bulletedcopyblue"/>
        <w:numPr>
          <w:ilvl w:val="0"/>
          <w:numId w:val="2"/>
        </w:numPr>
        <w:ind w:left="360"/>
        <w:rPr>
          <w:rFonts w:ascii="Gill Sans MT" w:hAnsi="Gill Sans MT"/>
          <w:sz w:val="24"/>
          <w:szCs w:val="24"/>
        </w:rPr>
      </w:pPr>
      <w:r w:rsidRPr="00FC798F">
        <w:rPr>
          <w:rFonts w:ascii="Gill Sans MT" w:hAnsi="Gill Sans MT"/>
          <w:sz w:val="24"/>
          <w:szCs w:val="24"/>
        </w:rPr>
        <w:t>Provide a framework in which sensitive discussions can take place</w:t>
      </w:r>
    </w:p>
    <w:p w14:paraId="2CB549CE" w14:textId="77777777" w:rsidR="00FC798F" w:rsidRPr="00FC798F" w:rsidRDefault="00FC798F" w:rsidP="00FC798F">
      <w:pPr>
        <w:pStyle w:val="3Bulletedcopyblue"/>
        <w:numPr>
          <w:ilvl w:val="0"/>
          <w:numId w:val="3"/>
        </w:numPr>
        <w:ind w:left="360"/>
        <w:rPr>
          <w:rFonts w:ascii="Gill Sans MT" w:hAnsi="Gill Sans MT"/>
          <w:sz w:val="24"/>
          <w:szCs w:val="24"/>
        </w:rPr>
      </w:pPr>
      <w:r w:rsidRPr="00FC798F">
        <w:rPr>
          <w:rFonts w:ascii="Gill Sans MT" w:hAnsi="Gill Sans MT"/>
          <w:sz w:val="24"/>
          <w:szCs w:val="24"/>
        </w:rPr>
        <w:t xml:space="preserve">Prepare </w:t>
      </w:r>
      <w:r w:rsidR="00ED59D7">
        <w:rPr>
          <w:rFonts w:ascii="Gill Sans MT" w:hAnsi="Gill Sans MT"/>
          <w:sz w:val="24"/>
          <w:szCs w:val="24"/>
        </w:rPr>
        <w:t>young people</w:t>
      </w:r>
      <w:r w:rsidRPr="00FC798F">
        <w:rPr>
          <w:rFonts w:ascii="Gill Sans MT" w:hAnsi="Gill Sans MT"/>
          <w:sz w:val="24"/>
          <w:szCs w:val="24"/>
        </w:rPr>
        <w:t xml:space="preserve"> for puberty, and give them an understanding of sexual development and the importance of health and hygiene</w:t>
      </w:r>
    </w:p>
    <w:p w14:paraId="41DD3E5A" w14:textId="77777777" w:rsidR="00FC798F" w:rsidRPr="00FC798F" w:rsidRDefault="00FC798F" w:rsidP="00FC798F">
      <w:pPr>
        <w:pStyle w:val="3Bulletedcopyblue"/>
        <w:numPr>
          <w:ilvl w:val="0"/>
          <w:numId w:val="3"/>
        </w:numPr>
        <w:ind w:left="360"/>
        <w:rPr>
          <w:rFonts w:ascii="Gill Sans MT" w:hAnsi="Gill Sans MT"/>
          <w:sz w:val="24"/>
          <w:szCs w:val="24"/>
        </w:rPr>
      </w:pPr>
      <w:r w:rsidRPr="00FC798F">
        <w:rPr>
          <w:rFonts w:ascii="Gill Sans MT" w:hAnsi="Gill Sans MT"/>
          <w:sz w:val="24"/>
          <w:szCs w:val="24"/>
        </w:rPr>
        <w:t xml:space="preserve">Help </w:t>
      </w:r>
      <w:r w:rsidR="00ED59D7">
        <w:rPr>
          <w:rFonts w:ascii="Gill Sans MT" w:hAnsi="Gill Sans MT"/>
          <w:sz w:val="24"/>
          <w:szCs w:val="24"/>
        </w:rPr>
        <w:t>young people</w:t>
      </w:r>
      <w:r w:rsidRPr="00FC798F">
        <w:rPr>
          <w:rFonts w:ascii="Gill Sans MT" w:hAnsi="Gill Sans MT"/>
          <w:sz w:val="24"/>
          <w:szCs w:val="24"/>
        </w:rPr>
        <w:t xml:space="preserve"> develop feelings of self-respect, confidence and empathy</w:t>
      </w:r>
    </w:p>
    <w:p w14:paraId="5FADD1DB" w14:textId="77777777" w:rsidR="00FC798F" w:rsidRPr="00FC798F" w:rsidRDefault="00FC798F" w:rsidP="00FC798F">
      <w:pPr>
        <w:pStyle w:val="3Bulletedcopyblue"/>
        <w:numPr>
          <w:ilvl w:val="0"/>
          <w:numId w:val="3"/>
        </w:numPr>
        <w:ind w:left="360"/>
        <w:rPr>
          <w:rFonts w:ascii="Gill Sans MT" w:hAnsi="Gill Sans MT"/>
          <w:sz w:val="24"/>
          <w:szCs w:val="24"/>
        </w:rPr>
      </w:pPr>
      <w:r w:rsidRPr="00FC798F">
        <w:rPr>
          <w:rFonts w:ascii="Gill Sans MT" w:hAnsi="Gill Sans MT"/>
          <w:sz w:val="24"/>
          <w:szCs w:val="24"/>
        </w:rPr>
        <w:t>Create a positive culture around issues of sexuality and relationships</w:t>
      </w:r>
    </w:p>
    <w:p w14:paraId="2A58A7E9" w14:textId="77777777" w:rsidR="00FC798F" w:rsidRDefault="00FC798F" w:rsidP="00FC798F">
      <w:pPr>
        <w:pStyle w:val="3Bulletedcopyblue"/>
        <w:numPr>
          <w:ilvl w:val="0"/>
          <w:numId w:val="3"/>
        </w:numPr>
        <w:ind w:left="360"/>
        <w:rPr>
          <w:rFonts w:ascii="Gill Sans MT" w:hAnsi="Gill Sans MT"/>
          <w:sz w:val="24"/>
          <w:szCs w:val="24"/>
        </w:rPr>
      </w:pPr>
      <w:r w:rsidRPr="00FC798F">
        <w:rPr>
          <w:rFonts w:ascii="Gill Sans MT" w:hAnsi="Gill Sans MT"/>
          <w:sz w:val="24"/>
          <w:szCs w:val="24"/>
        </w:rPr>
        <w:t xml:space="preserve">Teach </w:t>
      </w:r>
      <w:r w:rsidR="00ED59D7">
        <w:rPr>
          <w:rFonts w:ascii="Gill Sans MT" w:hAnsi="Gill Sans MT"/>
          <w:sz w:val="24"/>
          <w:szCs w:val="24"/>
        </w:rPr>
        <w:t>young people</w:t>
      </w:r>
      <w:r w:rsidRPr="00FC798F">
        <w:rPr>
          <w:rFonts w:ascii="Gill Sans MT" w:hAnsi="Gill Sans MT"/>
          <w:sz w:val="24"/>
          <w:szCs w:val="24"/>
        </w:rPr>
        <w:t xml:space="preserve"> the correct vocabulary to describe themselves and their bodies</w:t>
      </w:r>
    </w:p>
    <w:p w14:paraId="262E57F5" w14:textId="77777777" w:rsidR="00FC798F" w:rsidRDefault="00FC798F" w:rsidP="00FC798F">
      <w:pPr>
        <w:pStyle w:val="3Bulletedcopyblue"/>
        <w:numPr>
          <w:ilvl w:val="0"/>
          <w:numId w:val="0"/>
        </w:numPr>
        <w:ind w:left="340" w:hanging="170"/>
        <w:rPr>
          <w:rFonts w:ascii="Gill Sans MT" w:hAnsi="Gill Sans MT"/>
          <w:sz w:val="24"/>
          <w:szCs w:val="24"/>
        </w:rPr>
      </w:pPr>
    </w:p>
    <w:p w14:paraId="5AF12253" w14:textId="72BC19FF" w:rsidR="00A617A5" w:rsidRPr="00A617A5" w:rsidRDefault="00A617A5" w:rsidP="00F75640">
      <w:pPr>
        <w:pStyle w:val="3Bulletedcopyblue"/>
        <w:numPr>
          <w:ilvl w:val="0"/>
          <w:numId w:val="16"/>
        </w:numPr>
        <w:rPr>
          <w:rFonts w:ascii="Gill Sans MT" w:hAnsi="Gill Sans MT"/>
          <w:b/>
          <w:sz w:val="24"/>
          <w:szCs w:val="24"/>
        </w:rPr>
      </w:pPr>
      <w:r w:rsidRPr="00A617A5">
        <w:rPr>
          <w:rFonts w:ascii="Gill Sans MT" w:hAnsi="Gill Sans MT"/>
          <w:b/>
          <w:sz w:val="24"/>
          <w:szCs w:val="24"/>
        </w:rPr>
        <w:t>Statutory Requirements</w:t>
      </w:r>
    </w:p>
    <w:p w14:paraId="6FBEBF90" w14:textId="0CB09E4C" w:rsidR="00FC798F" w:rsidRPr="00A617A5" w:rsidRDefault="00FC798F" w:rsidP="00FC798F">
      <w:pPr>
        <w:pStyle w:val="1bodycopy"/>
        <w:rPr>
          <w:rStyle w:val="Hyperlink"/>
          <w:rFonts w:ascii="Gill Sans MT" w:hAnsi="Gill Sans MT"/>
          <w:sz w:val="24"/>
        </w:rPr>
      </w:pPr>
      <w:r w:rsidRPr="00A617A5">
        <w:rPr>
          <w:rFonts w:ascii="Gill Sans MT" w:hAnsi="Gill Sans MT"/>
          <w:sz w:val="24"/>
        </w:rPr>
        <w:t xml:space="preserve">As a </w:t>
      </w:r>
      <w:r w:rsidR="00A617A5">
        <w:rPr>
          <w:rFonts w:ascii="Gill Sans MT" w:hAnsi="Gill Sans MT"/>
          <w:sz w:val="24"/>
        </w:rPr>
        <w:t>secondary</w:t>
      </w:r>
      <w:r w:rsidRPr="00A617A5">
        <w:rPr>
          <w:rFonts w:ascii="Gill Sans MT" w:hAnsi="Gill Sans MT"/>
          <w:sz w:val="24"/>
        </w:rPr>
        <w:t xml:space="preserve"> school we must provide relationships education to all pupils as per section 34 of the </w:t>
      </w:r>
      <w:r w:rsidRPr="00A617A5">
        <w:rPr>
          <w:rFonts w:ascii="Gill Sans MT" w:hAnsi="Gill Sans MT"/>
          <w:sz w:val="24"/>
        </w:rPr>
        <w:fldChar w:fldCharType="begin"/>
      </w:r>
      <w:r w:rsidRPr="00A617A5">
        <w:rPr>
          <w:rFonts w:ascii="Gill Sans MT" w:hAnsi="Gill Sans MT"/>
          <w:sz w:val="24"/>
        </w:rPr>
        <w:instrText xml:space="preserve"> HYPERLINK "http://www.legislation.gov.uk/ukpga/2017/16/section/34/enacted" </w:instrText>
      </w:r>
      <w:r w:rsidRPr="00A617A5">
        <w:rPr>
          <w:rFonts w:ascii="Gill Sans MT" w:hAnsi="Gill Sans MT"/>
          <w:sz w:val="24"/>
        </w:rPr>
        <w:fldChar w:fldCharType="separate"/>
      </w:r>
      <w:r w:rsidRPr="00A617A5">
        <w:rPr>
          <w:rStyle w:val="Hyperlink"/>
          <w:rFonts w:ascii="Gill Sans MT" w:hAnsi="Gill Sans MT"/>
          <w:sz w:val="24"/>
        </w:rPr>
        <w:t>Children and Social work act 2017.</w:t>
      </w:r>
    </w:p>
    <w:p w14:paraId="03C7E95B" w14:textId="2F439AE7" w:rsidR="00FC798F" w:rsidRPr="00A617A5" w:rsidRDefault="00FC798F" w:rsidP="00FC798F">
      <w:pPr>
        <w:pStyle w:val="1bodycopy"/>
        <w:rPr>
          <w:rFonts w:ascii="Gill Sans MT" w:eastAsia="Calibri" w:hAnsi="Gill Sans MT" w:cs="Arial"/>
          <w:sz w:val="24"/>
          <w:lang w:val="en-GB"/>
        </w:rPr>
      </w:pPr>
      <w:r w:rsidRPr="00A617A5">
        <w:rPr>
          <w:rFonts w:ascii="Gill Sans MT" w:hAnsi="Gill Sans MT"/>
          <w:sz w:val="24"/>
        </w:rPr>
        <w:fldChar w:fldCharType="end"/>
      </w:r>
      <w:r w:rsidRPr="00A617A5">
        <w:rPr>
          <w:rFonts w:ascii="Gill Sans MT" w:hAnsi="Gill Sans MT"/>
          <w:sz w:val="24"/>
        </w:rPr>
        <w:t xml:space="preserve">In teaching RSE, we must have regard to </w:t>
      </w:r>
      <w:hyperlink r:id="rId7" w:history="1">
        <w:r w:rsidRPr="00A617A5">
          <w:rPr>
            <w:rStyle w:val="Hyperlink"/>
            <w:rFonts w:ascii="Gill Sans MT" w:hAnsi="Gill Sans MT"/>
            <w:sz w:val="24"/>
            <w:lang w:val="en-GB"/>
          </w:rPr>
          <w:t>guidance</w:t>
        </w:r>
      </w:hyperlink>
      <w:r w:rsidRPr="00A617A5">
        <w:rPr>
          <w:rFonts w:ascii="Gill Sans MT" w:eastAsia="Calibri" w:hAnsi="Gill Sans MT" w:cs="Arial"/>
          <w:sz w:val="24"/>
          <w:lang w:val="en-GB"/>
        </w:rPr>
        <w:t xml:space="preserve"> </w:t>
      </w:r>
      <w:r w:rsidRPr="00A617A5">
        <w:rPr>
          <w:rFonts w:ascii="Gill Sans MT" w:hAnsi="Gill Sans MT"/>
          <w:sz w:val="24"/>
        </w:rPr>
        <w:t xml:space="preserve">issued by the secretary of state as outlined in </w:t>
      </w:r>
      <w:r w:rsidRPr="00A617A5">
        <w:rPr>
          <w:rFonts w:ascii="Gill Sans MT" w:eastAsia="Calibri" w:hAnsi="Gill Sans MT" w:cs="Arial"/>
          <w:sz w:val="24"/>
          <w:lang w:val="en-GB"/>
        </w:rPr>
        <w:t xml:space="preserve">section 403 of the </w:t>
      </w:r>
      <w:hyperlink r:id="rId8" w:history="1">
        <w:r w:rsidRPr="00A617A5">
          <w:rPr>
            <w:rStyle w:val="Hyperlink"/>
            <w:rFonts w:ascii="Gill Sans MT" w:hAnsi="Gill Sans MT"/>
            <w:sz w:val="24"/>
            <w:lang w:val="en-GB"/>
          </w:rPr>
          <w:t>Education Act 1996</w:t>
        </w:r>
        <w:r w:rsidRPr="00A617A5">
          <w:rPr>
            <w:rFonts w:ascii="Gill Sans MT" w:eastAsia="Calibri" w:hAnsi="Gill Sans MT" w:cs="Arial"/>
            <w:sz w:val="24"/>
            <w:lang w:val="en-GB"/>
          </w:rPr>
          <w:t>.</w:t>
        </w:r>
      </w:hyperlink>
      <w:r w:rsidR="00910BE5">
        <w:rPr>
          <w:rFonts w:ascii="Gill Sans MT" w:eastAsia="Calibri" w:hAnsi="Gill Sans MT" w:cs="Arial"/>
          <w:sz w:val="24"/>
          <w:lang w:val="en-GB"/>
        </w:rPr>
        <w:t xml:space="preserve"> Under this Act we must follow the new</w:t>
      </w:r>
      <w:r w:rsidR="004901C3">
        <w:rPr>
          <w:rFonts w:ascii="Gill Sans MT" w:eastAsia="Calibri" w:hAnsi="Gill Sans MT" w:cs="Arial"/>
          <w:sz w:val="24"/>
          <w:lang w:val="en-GB"/>
        </w:rPr>
        <w:t xml:space="preserve"> statutory</w:t>
      </w:r>
      <w:r w:rsidR="00910BE5">
        <w:rPr>
          <w:rFonts w:ascii="Gill Sans MT" w:eastAsia="Calibri" w:hAnsi="Gill Sans MT" w:cs="Arial"/>
          <w:sz w:val="24"/>
          <w:lang w:val="en-GB"/>
        </w:rPr>
        <w:t xml:space="preserve"> guidance </w:t>
      </w:r>
      <w:r w:rsidR="00396F96">
        <w:rPr>
          <w:rFonts w:ascii="Gill Sans MT" w:eastAsia="Calibri" w:hAnsi="Gill Sans MT" w:cs="Arial"/>
          <w:sz w:val="24"/>
          <w:lang w:val="en-GB"/>
        </w:rPr>
        <w:t>issued</w:t>
      </w:r>
      <w:r w:rsidR="00F75640">
        <w:rPr>
          <w:rFonts w:ascii="Gill Sans MT" w:eastAsia="Calibri" w:hAnsi="Gill Sans MT" w:cs="Arial"/>
          <w:sz w:val="24"/>
          <w:lang w:val="en-GB"/>
        </w:rPr>
        <w:t>.</w:t>
      </w:r>
      <w:r w:rsidR="00910BE5">
        <w:rPr>
          <w:rFonts w:ascii="Gill Sans MT" w:eastAsia="Calibri" w:hAnsi="Gill Sans MT" w:cs="Arial"/>
          <w:sz w:val="24"/>
          <w:lang w:val="en-GB"/>
        </w:rPr>
        <w:t xml:space="preserve"> </w:t>
      </w:r>
      <w:r w:rsidR="00176965">
        <w:rPr>
          <w:rFonts w:ascii="Gill Sans MT" w:eastAsia="Calibri" w:hAnsi="Gill Sans MT" w:cs="Arial"/>
          <w:sz w:val="24"/>
          <w:lang w:val="en-GB"/>
        </w:rPr>
        <w:t>(T</w:t>
      </w:r>
      <w:r w:rsidR="004901C3">
        <w:rPr>
          <w:rFonts w:ascii="Gill Sans MT" w:eastAsia="Calibri" w:hAnsi="Gill Sans MT" w:cs="Arial"/>
          <w:sz w:val="24"/>
          <w:lang w:val="en-GB"/>
        </w:rPr>
        <w:t>his</w:t>
      </w:r>
      <w:r w:rsidR="00176965">
        <w:rPr>
          <w:rFonts w:ascii="Gill Sans MT" w:eastAsia="Calibri" w:hAnsi="Gill Sans MT" w:cs="Arial"/>
          <w:sz w:val="24"/>
          <w:lang w:val="en-GB"/>
        </w:rPr>
        <w:t xml:space="preserve"> new guidance is available to view when you click on ‘guidance’)</w:t>
      </w:r>
      <w:r w:rsidR="00396F96">
        <w:rPr>
          <w:rFonts w:ascii="Gill Sans MT" w:eastAsia="Calibri" w:hAnsi="Gill Sans MT" w:cs="Arial"/>
          <w:sz w:val="24"/>
          <w:lang w:val="en-GB"/>
        </w:rPr>
        <w:t>.</w:t>
      </w:r>
    </w:p>
    <w:p w14:paraId="27500D38" w14:textId="77777777" w:rsidR="00FC798F" w:rsidRDefault="00FC798F" w:rsidP="00FC798F">
      <w:pPr>
        <w:pStyle w:val="3Bulletedcopyblue"/>
        <w:numPr>
          <w:ilvl w:val="0"/>
          <w:numId w:val="0"/>
        </w:numPr>
        <w:rPr>
          <w:rFonts w:ascii="Gill Sans MT" w:hAnsi="Gill Sans MT"/>
          <w:sz w:val="24"/>
          <w:szCs w:val="24"/>
        </w:rPr>
      </w:pPr>
    </w:p>
    <w:p w14:paraId="4517E9EC" w14:textId="2F94A403" w:rsidR="00A617A5" w:rsidRPr="00A617A5" w:rsidRDefault="00A617A5" w:rsidP="00F75640">
      <w:pPr>
        <w:pStyle w:val="3Bulletedcopyblue"/>
        <w:numPr>
          <w:ilvl w:val="0"/>
          <w:numId w:val="16"/>
        </w:numPr>
        <w:rPr>
          <w:rFonts w:ascii="Gill Sans MT" w:hAnsi="Gill Sans MT"/>
          <w:b/>
          <w:sz w:val="24"/>
          <w:szCs w:val="24"/>
        </w:rPr>
      </w:pPr>
      <w:r w:rsidRPr="00A617A5">
        <w:rPr>
          <w:rFonts w:ascii="Gill Sans MT" w:hAnsi="Gill Sans MT"/>
          <w:b/>
          <w:sz w:val="24"/>
          <w:szCs w:val="24"/>
        </w:rPr>
        <w:t>Policy Development</w:t>
      </w:r>
    </w:p>
    <w:p w14:paraId="4175CEA3" w14:textId="77777777" w:rsidR="00A617A5" w:rsidRPr="00A617A5" w:rsidRDefault="00A617A5" w:rsidP="00A617A5">
      <w:pPr>
        <w:pStyle w:val="1bodycopy"/>
        <w:rPr>
          <w:rFonts w:ascii="Gill Sans MT" w:hAnsi="Gill Sans MT"/>
          <w:sz w:val="24"/>
        </w:rPr>
      </w:pPr>
      <w:r w:rsidRPr="00A617A5">
        <w:rPr>
          <w:rFonts w:ascii="Gill Sans MT" w:hAnsi="Gill Sans MT"/>
          <w:sz w:val="24"/>
        </w:rPr>
        <w:t>This policy has been developed in consultation with staff, pupils and parents. The consultation and policy development process involved the following steps:</w:t>
      </w:r>
    </w:p>
    <w:p w14:paraId="5F851D21" w14:textId="77777777" w:rsidR="00A617A5" w:rsidRPr="00A617A5" w:rsidRDefault="00A617A5" w:rsidP="00A617A5">
      <w:pPr>
        <w:pStyle w:val="ListParagraph"/>
        <w:numPr>
          <w:ilvl w:val="0"/>
          <w:numId w:val="4"/>
        </w:numPr>
        <w:rPr>
          <w:rFonts w:ascii="Gill Sans MT" w:hAnsi="Gill Sans MT"/>
          <w:sz w:val="24"/>
        </w:rPr>
      </w:pPr>
      <w:r w:rsidRPr="00A617A5">
        <w:rPr>
          <w:rFonts w:ascii="Gill Sans MT" w:hAnsi="Gill Sans MT"/>
          <w:sz w:val="24"/>
        </w:rPr>
        <w:lastRenderedPageBreak/>
        <w:t xml:space="preserve">Review – a member of staff or working group pulled together all relevant information including relevant national and local guidance </w:t>
      </w:r>
    </w:p>
    <w:p w14:paraId="10BB53A2" w14:textId="77777777" w:rsidR="00A617A5" w:rsidRPr="00A617A5" w:rsidRDefault="00A617A5" w:rsidP="00A617A5">
      <w:pPr>
        <w:pStyle w:val="ListParagraph"/>
        <w:ind w:left="1440"/>
        <w:rPr>
          <w:rFonts w:ascii="Gill Sans MT" w:hAnsi="Gill Sans MT"/>
          <w:sz w:val="24"/>
        </w:rPr>
      </w:pPr>
    </w:p>
    <w:p w14:paraId="7D841CC1" w14:textId="77777777" w:rsidR="00A617A5" w:rsidRPr="00A617A5" w:rsidRDefault="00A617A5" w:rsidP="00A617A5">
      <w:pPr>
        <w:pStyle w:val="ListParagraph"/>
        <w:numPr>
          <w:ilvl w:val="0"/>
          <w:numId w:val="4"/>
        </w:numPr>
        <w:rPr>
          <w:rFonts w:ascii="Gill Sans MT" w:hAnsi="Gill Sans MT"/>
          <w:sz w:val="24"/>
        </w:rPr>
      </w:pPr>
      <w:r w:rsidRPr="00A617A5">
        <w:rPr>
          <w:rFonts w:ascii="Gill Sans MT" w:hAnsi="Gill Sans MT"/>
          <w:sz w:val="24"/>
        </w:rPr>
        <w:t>Staff consultation – all school staff were given the opportunity to look at the policy and make recommendations</w:t>
      </w:r>
    </w:p>
    <w:p w14:paraId="50500D13" w14:textId="77777777" w:rsidR="00A617A5" w:rsidRPr="00A617A5" w:rsidRDefault="00A617A5" w:rsidP="00A617A5">
      <w:pPr>
        <w:pStyle w:val="ListParagraph"/>
        <w:ind w:left="1440"/>
        <w:rPr>
          <w:rFonts w:ascii="Gill Sans MT" w:hAnsi="Gill Sans MT"/>
          <w:sz w:val="24"/>
        </w:rPr>
      </w:pPr>
    </w:p>
    <w:p w14:paraId="22DB45BF" w14:textId="26635B6A" w:rsidR="00A617A5" w:rsidRDefault="00A617A5" w:rsidP="00A617A5">
      <w:pPr>
        <w:pStyle w:val="ListParagraph"/>
        <w:numPr>
          <w:ilvl w:val="0"/>
          <w:numId w:val="4"/>
        </w:numPr>
        <w:rPr>
          <w:rFonts w:ascii="Gill Sans MT" w:hAnsi="Gill Sans MT"/>
          <w:sz w:val="24"/>
        </w:rPr>
      </w:pPr>
      <w:r w:rsidRPr="00E45E6F">
        <w:rPr>
          <w:rFonts w:ascii="Gill Sans MT" w:hAnsi="Gill Sans MT"/>
          <w:sz w:val="24"/>
        </w:rPr>
        <w:t xml:space="preserve">Parent/stakeholder consultation </w:t>
      </w:r>
    </w:p>
    <w:p w14:paraId="572EDEAE" w14:textId="77777777" w:rsidR="00A617A5" w:rsidRPr="00E45E6F" w:rsidRDefault="00A617A5" w:rsidP="00E45E6F">
      <w:pPr>
        <w:rPr>
          <w:rFonts w:ascii="Gill Sans MT" w:hAnsi="Gill Sans MT"/>
          <w:sz w:val="24"/>
        </w:rPr>
      </w:pPr>
    </w:p>
    <w:p w14:paraId="3C219765" w14:textId="77777777" w:rsidR="00A617A5" w:rsidRDefault="00A617A5" w:rsidP="00A617A5">
      <w:pPr>
        <w:pStyle w:val="ListParagraph"/>
        <w:numPr>
          <w:ilvl w:val="0"/>
          <w:numId w:val="4"/>
        </w:numPr>
        <w:rPr>
          <w:rFonts w:ascii="Gill Sans MT" w:hAnsi="Gill Sans MT"/>
          <w:sz w:val="24"/>
        </w:rPr>
      </w:pPr>
      <w:r w:rsidRPr="00A617A5">
        <w:rPr>
          <w:rFonts w:ascii="Gill Sans MT" w:hAnsi="Gill Sans MT"/>
          <w:sz w:val="24"/>
        </w:rPr>
        <w:t>Ratification – once amendments were made, the policy was shared with governors and ratified</w:t>
      </w:r>
    </w:p>
    <w:p w14:paraId="6FB9E3E4" w14:textId="77777777" w:rsidR="00ED59D7" w:rsidRPr="00ED59D7" w:rsidRDefault="00ED59D7" w:rsidP="00ED59D7">
      <w:pPr>
        <w:pStyle w:val="ListParagraph"/>
        <w:rPr>
          <w:rFonts w:ascii="Gill Sans MT" w:hAnsi="Gill Sans MT"/>
          <w:sz w:val="24"/>
        </w:rPr>
      </w:pPr>
    </w:p>
    <w:p w14:paraId="496898BD" w14:textId="5A40F922" w:rsidR="00ED59D7" w:rsidRPr="00F75640" w:rsidRDefault="00ED59D7" w:rsidP="00F75640">
      <w:pPr>
        <w:pStyle w:val="ListParagraph"/>
        <w:numPr>
          <w:ilvl w:val="0"/>
          <w:numId w:val="16"/>
        </w:numPr>
        <w:rPr>
          <w:rFonts w:ascii="Gill Sans MT" w:hAnsi="Gill Sans MT"/>
          <w:b/>
          <w:sz w:val="24"/>
        </w:rPr>
      </w:pPr>
      <w:r w:rsidRPr="00F75640">
        <w:rPr>
          <w:rFonts w:ascii="Gill Sans MT" w:hAnsi="Gill Sans MT"/>
          <w:b/>
          <w:sz w:val="24"/>
        </w:rPr>
        <w:t>Curriculum</w:t>
      </w:r>
    </w:p>
    <w:p w14:paraId="4CB86EB0" w14:textId="77777777" w:rsidR="00ED59D7" w:rsidRPr="00766E51" w:rsidRDefault="00ED59D7" w:rsidP="00ED59D7">
      <w:pPr>
        <w:pStyle w:val="1bodycopy10pt"/>
        <w:rPr>
          <w:rFonts w:ascii="Gill Sans MT" w:hAnsi="Gill Sans MT"/>
          <w:sz w:val="24"/>
          <w:lang w:val="en-GB"/>
        </w:rPr>
      </w:pPr>
      <w:r w:rsidRPr="009705FD">
        <w:rPr>
          <w:rFonts w:ascii="Gill Sans MT" w:hAnsi="Gill Sans MT"/>
          <w:sz w:val="24"/>
          <w:lang w:val="en-GB"/>
        </w:rPr>
        <w:t xml:space="preserve">An overview of our curriculum is set out as per Appendix 1 but we may need to adapt it as and </w:t>
      </w:r>
      <w:r w:rsidRPr="00766E51">
        <w:rPr>
          <w:rFonts w:ascii="Gill Sans MT" w:hAnsi="Gill Sans MT"/>
          <w:sz w:val="24"/>
          <w:lang w:val="en-GB"/>
        </w:rPr>
        <w:t>when necessary.</w:t>
      </w:r>
    </w:p>
    <w:p w14:paraId="5A7B4295" w14:textId="77777777" w:rsidR="00ED59D7" w:rsidRPr="009705FD" w:rsidRDefault="00ED59D7" w:rsidP="00ED59D7">
      <w:pPr>
        <w:pStyle w:val="1bodycopy10pt"/>
        <w:rPr>
          <w:rFonts w:ascii="Gill Sans MT" w:hAnsi="Gill Sans MT"/>
          <w:sz w:val="24"/>
          <w:lang w:val="en-GB"/>
        </w:rPr>
      </w:pPr>
      <w:r w:rsidRPr="00E92857">
        <w:rPr>
          <w:rFonts w:ascii="Gill Sans MT" w:hAnsi="Gill Sans MT"/>
          <w:sz w:val="24"/>
          <w:lang w:val="en-GB"/>
        </w:rPr>
        <w:t>We have developed the curriculum in consultation with parents, pupils and staff, taking into account the age, needs and feelings of pupil</w:t>
      </w:r>
      <w:r w:rsidRPr="00766E51">
        <w:rPr>
          <w:rFonts w:ascii="Gill Sans MT" w:hAnsi="Gill Sans MT"/>
          <w:sz w:val="24"/>
          <w:lang w:val="en-GB"/>
        </w:rPr>
        <w:t>s</w:t>
      </w:r>
      <w:r w:rsidRPr="009705FD">
        <w:rPr>
          <w:rFonts w:ascii="Gill Sans MT" w:hAnsi="Gill Sans MT"/>
          <w:sz w:val="24"/>
          <w:lang w:val="en-GB"/>
        </w:rPr>
        <w:t>. If pupils ask questions outside the scope of this policy, teachers will respond in an appropriate manner so they are fully informed and don’t seek answers online.</w:t>
      </w:r>
    </w:p>
    <w:p w14:paraId="45B63681" w14:textId="77777777" w:rsidR="009705FD" w:rsidRDefault="009705FD" w:rsidP="00ED59D7">
      <w:pPr>
        <w:pStyle w:val="1bodycopy10pt"/>
        <w:rPr>
          <w:lang w:val="en-GB"/>
        </w:rPr>
      </w:pPr>
    </w:p>
    <w:p w14:paraId="7A55CDAC" w14:textId="2A3A2C92" w:rsidR="009705FD" w:rsidRPr="009705FD" w:rsidRDefault="009705FD" w:rsidP="00F75640">
      <w:pPr>
        <w:pStyle w:val="1bodycopy10pt"/>
        <w:numPr>
          <w:ilvl w:val="0"/>
          <w:numId w:val="16"/>
        </w:numPr>
        <w:rPr>
          <w:rFonts w:ascii="Gill Sans MT" w:hAnsi="Gill Sans MT"/>
          <w:b/>
          <w:sz w:val="24"/>
          <w:lang w:val="en-GB"/>
        </w:rPr>
      </w:pPr>
      <w:r w:rsidRPr="009705FD">
        <w:rPr>
          <w:rFonts w:ascii="Gill Sans MT" w:hAnsi="Gill Sans MT"/>
          <w:b/>
          <w:sz w:val="24"/>
          <w:lang w:val="en-GB"/>
        </w:rPr>
        <w:t>Delivery of RSE</w:t>
      </w:r>
    </w:p>
    <w:p w14:paraId="48C04562" w14:textId="77777777" w:rsidR="009705FD" w:rsidRDefault="009705FD" w:rsidP="009705FD">
      <w:pPr>
        <w:pStyle w:val="1bodycopy10pt"/>
        <w:rPr>
          <w:rFonts w:ascii="Gill Sans MT" w:hAnsi="Gill Sans MT"/>
          <w:sz w:val="24"/>
          <w:lang w:val="en-GB"/>
        </w:rPr>
      </w:pPr>
      <w:r w:rsidRPr="009705FD">
        <w:rPr>
          <w:rFonts w:ascii="Gill Sans MT" w:hAnsi="Gill Sans MT"/>
          <w:sz w:val="24"/>
          <w:lang w:val="en-GB"/>
        </w:rPr>
        <w:t>RSE is taught within the personal, social, health and economic (PSHE) education curriculum. Biological aspects of RSE are taught within the science curriculum, and other aspects are included in religious education (RE)</w:t>
      </w:r>
      <w:r w:rsidR="005A530D">
        <w:rPr>
          <w:rFonts w:ascii="Gill Sans MT" w:hAnsi="Gill Sans MT"/>
          <w:sz w:val="24"/>
          <w:lang w:val="en-GB"/>
        </w:rPr>
        <w:t xml:space="preserve">, for example when teaching about </w:t>
      </w:r>
      <w:r w:rsidR="005A530D" w:rsidRPr="00766E51">
        <w:rPr>
          <w:rFonts w:ascii="Gill Sans MT" w:hAnsi="Gill Sans MT"/>
          <w:sz w:val="24"/>
          <w:lang w:val="en-GB"/>
        </w:rPr>
        <w:t xml:space="preserve">the </w:t>
      </w:r>
      <w:r w:rsidR="005A530D" w:rsidRPr="00E92857">
        <w:rPr>
          <w:rFonts w:ascii="Gill Sans MT" w:hAnsi="Gill Sans MT" w:cs="Arial"/>
          <w:sz w:val="24"/>
        </w:rPr>
        <w:t>understanding of and the importance of marriage and long term, stable and loving relationships for family life, love and care within different religions</w:t>
      </w:r>
      <w:r w:rsidRPr="005A530D">
        <w:rPr>
          <w:rFonts w:ascii="Gill Sans MT" w:hAnsi="Gill Sans MT"/>
          <w:sz w:val="24"/>
          <w:lang w:val="en-GB"/>
        </w:rPr>
        <w:t xml:space="preserve">. </w:t>
      </w:r>
      <w:r w:rsidR="005A530D">
        <w:rPr>
          <w:rFonts w:ascii="Gill Sans MT" w:hAnsi="Gill Sans MT"/>
          <w:sz w:val="24"/>
          <w:lang w:val="en-GB"/>
        </w:rPr>
        <w:t>The</w:t>
      </w:r>
      <w:r w:rsidR="005A530D" w:rsidRPr="005A530D">
        <w:rPr>
          <w:rFonts w:ascii="Gill Sans MT" w:hAnsi="Gill Sans MT"/>
          <w:sz w:val="24"/>
          <w:lang w:val="en-GB"/>
        </w:rPr>
        <w:t xml:space="preserve"> areas</w:t>
      </w:r>
      <w:r w:rsidR="005A530D">
        <w:rPr>
          <w:rFonts w:ascii="Gill Sans MT" w:hAnsi="Gill Sans MT"/>
          <w:sz w:val="24"/>
          <w:lang w:val="en-GB"/>
        </w:rPr>
        <w:t xml:space="preserve"> listed below</w:t>
      </w:r>
      <w:r w:rsidR="005A530D" w:rsidRPr="005A530D">
        <w:rPr>
          <w:rFonts w:ascii="Gill Sans MT" w:hAnsi="Gill Sans MT"/>
          <w:sz w:val="24"/>
          <w:lang w:val="en-GB"/>
        </w:rPr>
        <w:t xml:space="preserve"> are mainly taught in PSHCE lessons on a weekly or fortnightly basis depending on year group, they are also supplemented by whole school drop down days such as E-Safety day and where possible lessons are taught by visitors such as a health professional.</w:t>
      </w:r>
    </w:p>
    <w:p w14:paraId="13328ADC" w14:textId="77777777" w:rsidR="005A530D" w:rsidRPr="005A530D" w:rsidRDefault="005A530D" w:rsidP="009705FD">
      <w:pPr>
        <w:pStyle w:val="1bodycopy10pt"/>
        <w:rPr>
          <w:rFonts w:ascii="Gill Sans MT" w:hAnsi="Gill Sans MT"/>
          <w:sz w:val="24"/>
          <w:lang w:val="en-GB"/>
        </w:rPr>
      </w:pPr>
    </w:p>
    <w:p w14:paraId="1505CDA0" w14:textId="77777777" w:rsidR="009705FD" w:rsidRDefault="009705FD" w:rsidP="009705FD">
      <w:pPr>
        <w:autoSpaceDE w:val="0"/>
        <w:autoSpaceDN w:val="0"/>
        <w:adjustRightInd w:val="0"/>
        <w:spacing w:after="0" w:line="240" w:lineRule="auto"/>
        <w:rPr>
          <w:rFonts w:ascii="Gill Sans MT" w:hAnsi="Gill Sans MT" w:cs="Gill Sans MT"/>
          <w:color w:val="000000"/>
          <w:sz w:val="24"/>
          <w:szCs w:val="24"/>
        </w:rPr>
      </w:pPr>
      <w:r w:rsidRPr="009705FD">
        <w:rPr>
          <w:rFonts w:ascii="Gill Sans MT" w:hAnsi="Gill Sans MT" w:cs="Gill Sans MT"/>
          <w:color w:val="000000"/>
          <w:sz w:val="24"/>
          <w:szCs w:val="24"/>
        </w:rPr>
        <w:t xml:space="preserve">RSE focuses on giving young people the information they need to help them develop healthy, nurturing relationships of all kinds including: </w:t>
      </w:r>
    </w:p>
    <w:p w14:paraId="6043F148" w14:textId="77777777" w:rsidR="00265C2E" w:rsidRPr="009705FD" w:rsidRDefault="00265C2E" w:rsidP="009705FD">
      <w:pPr>
        <w:autoSpaceDE w:val="0"/>
        <w:autoSpaceDN w:val="0"/>
        <w:adjustRightInd w:val="0"/>
        <w:spacing w:after="0" w:line="240" w:lineRule="auto"/>
        <w:rPr>
          <w:rFonts w:ascii="Gill Sans MT" w:hAnsi="Gill Sans MT" w:cs="Gill Sans MT"/>
          <w:color w:val="000000"/>
          <w:sz w:val="24"/>
          <w:szCs w:val="24"/>
        </w:rPr>
      </w:pPr>
    </w:p>
    <w:p w14:paraId="1AAE3357" w14:textId="77777777" w:rsidR="009705FD" w:rsidRPr="009705FD" w:rsidRDefault="009705FD" w:rsidP="009705FD">
      <w:pPr>
        <w:autoSpaceDE w:val="0"/>
        <w:autoSpaceDN w:val="0"/>
        <w:adjustRightInd w:val="0"/>
        <w:spacing w:after="146" w:line="240" w:lineRule="auto"/>
        <w:rPr>
          <w:rFonts w:ascii="Gill Sans MT" w:hAnsi="Gill Sans MT" w:cs="Times New Roman"/>
          <w:color w:val="000000"/>
          <w:sz w:val="24"/>
          <w:szCs w:val="24"/>
        </w:rPr>
      </w:pPr>
      <w:r w:rsidRPr="009705FD">
        <w:rPr>
          <w:rFonts w:ascii="Arial" w:hAnsi="Arial" w:cs="Arial"/>
          <w:color w:val="000000"/>
          <w:sz w:val="24"/>
          <w:szCs w:val="24"/>
        </w:rPr>
        <w:t>●</w:t>
      </w:r>
      <w:r w:rsidRPr="009705FD">
        <w:rPr>
          <w:rFonts w:ascii="Gill Sans MT" w:hAnsi="Gill Sans MT" w:cs="Times New Roman"/>
          <w:color w:val="000000"/>
          <w:sz w:val="24"/>
          <w:szCs w:val="24"/>
        </w:rPr>
        <w:t xml:space="preserve"> Families </w:t>
      </w:r>
    </w:p>
    <w:p w14:paraId="27F45DA2" w14:textId="77777777" w:rsidR="009705FD" w:rsidRPr="009705FD" w:rsidRDefault="009705FD" w:rsidP="009705FD">
      <w:pPr>
        <w:autoSpaceDE w:val="0"/>
        <w:autoSpaceDN w:val="0"/>
        <w:adjustRightInd w:val="0"/>
        <w:spacing w:after="146" w:line="240" w:lineRule="auto"/>
        <w:rPr>
          <w:rFonts w:ascii="Gill Sans MT" w:hAnsi="Gill Sans MT" w:cs="Times New Roman"/>
          <w:color w:val="000000"/>
          <w:sz w:val="24"/>
          <w:szCs w:val="24"/>
        </w:rPr>
      </w:pPr>
      <w:r w:rsidRPr="009705FD">
        <w:rPr>
          <w:rFonts w:ascii="Arial" w:hAnsi="Arial" w:cs="Arial"/>
          <w:color w:val="000000"/>
          <w:sz w:val="24"/>
          <w:szCs w:val="24"/>
        </w:rPr>
        <w:t>●</w:t>
      </w:r>
      <w:r w:rsidRPr="009705FD">
        <w:rPr>
          <w:rFonts w:ascii="Gill Sans MT" w:hAnsi="Gill Sans MT" w:cs="Times New Roman"/>
          <w:color w:val="000000"/>
          <w:sz w:val="24"/>
          <w:szCs w:val="24"/>
        </w:rPr>
        <w:t xml:space="preserve"> Respectful relationships, including friendships </w:t>
      </w:r>
    </w:p>
    <w:p w14:paraId="64B8DF33" w14:textId="77777777" w:rsidR="009705FD" w:rsidRPr="009705FD" w:rsidRDefault="009705FD" w:rsidP="009705FD">
      <w:pPr>
        <w:autoSpaceDE w:val="0"/>
        <w:autoSpaceDN w:val="0"/>
        <w:adjustRightInd w:val="0"/>
        <w:spacing w:after="146" w:line="240" w:lineRule="auto"/>
        <w:rPr>
          <w:rFonts w:ascii="Gill Sans MT" w:hAnsi="Gill Sans MT" w:cs="Times New Roman"/>
          <w:color w:val="000000"/>
          <w:sz w:val="24"/>
          <w:szCs w:val="24"/>
        </w:rPr>
      </w:pPr>
      <w:r w:rsidRPr="009705FD">
        <w:rPr>
          <w:rFonts w:ascii="Arial" w:hAnsi="Arial" w:cs="Arial"/>
          <w:color w:val="000000"/>
          <w:sz w:val="24"/>
          <w:szCs w:val="24"/>
        </w:rPr>
        <w:t>●</w:t>
      </w:r>
      <w:r w:rsidRPr="009705FD">
        <w:rPr>
          <w:rFonts w:ascii="Gill Sans MT" w:hAnsi="Gill Sans MT" w:cs="Times New Roman"/>
          <w:color w:val="000000"/>
          <w:sz w:val="24"/>
          <w:szCs w:val="24"/>
        </w:rPr>
        <w:t xml:space="preserve"> Online and media </w:t>
      </w:r>
    </w:p>
    <w:p w14:paraId="23578F15" w14:textId="77777777" w:rsidR="009705FD" w:rsidRPr="009705FD" w:rsidRDefault="009705FD" w:rsidP="009705FD">
      <w:pPr>
        <w:autoSpaceDE w:val="0"/>
        <w:autoSpaceDN w:val="0"/>
        <w:adjustRightInd w:val="0"/>
        <w:spacing w:after="146" w:line="240" w:lineRule="auto"/>
        <w:rPr>
          <w:rFonts w:ascii="Gill Sans MT" w:hAnsi="Gill Sans MT" w:cs="Times New Roman"/>
          <w:color w:val="000000"/>
          <w:sz w:val="24"/>
          <w:szCs w:val="24"/>
        </w:rPr>
      </w:pPr>
      <w:r w:rsidRPr="009705FD">
        <w:rPr>
          <w:rFonts w:ascii="Arial" w:hAnsi="Arial" w:cs="Arial"/>
          <w:color w:val="000000"/>
          <w:sz w:val="24"/>
          <w:szCs w:val="24"/>
        </w:rPr>
        <w:t>●</w:t>
      </w:r>
      <w:r w:rsidRPr="009705FD">
        <w:rPr>
          <w:rFonts w:ascii="Gill Sans MT" w:hAnsi="Gill Sans MT" w:cs="Times New Roman"/>
          <w:color w:val="000000"/>
          <w:sz w:val="24"/>
          <w:szCs w:val="24"/>
        </w:rPr>
        <w:t xml:space="preserve"> </w:t>
      </w:r>
      <w:proofErr w:type="gramStart"/>
      <w:r w:rsidRPr="009705FD">
        <w:rPr>
          <w:rFonts w:ascii="Gill Sans MT" w:hAnsi="Gill Sans MT" w:cs="Times New Roman"/>
          <w:color w:val="000000"/>
          <w:sz w:val="24"/>
          <w:szCs w:val="24"/>
        </w:rPr>
        <w:t>Being</w:t>
      </w:r>
      <w:proofErr w:type="gramEnd"/>
      <w:r w:rsidRPr="009705FD">
        <w:rPr>
          <w:rFonts w:ascii="Gill Sans MT" w:hAnsi="Gill Sans MT" w:cs="Times New Roman"/>
          <w:color w:val="000000"/>
          <w:sz w:val="24"/>
          <w:szCs w:val="24"/>
        </w:rPr>
        <w:t xml:space="preserve"> safe </w:t>
      </w:r>
    </w:p>
    <w:p w14:paraId="7118CD27" w14:textId="77777777" w:rsidR="009705FD" w:rsidRDefault="009705FD" w:rsidP="009705FD">
      <w:pPr>
        <w:autoSpaceDE w:val="0"/>
        <w:autoSpaceDN w:val="0"/>
        <w:adjustRightInd w:val="0"/>
        <w:spacing w:after="0" w:line="240" w:lineRule="auto"/>
        <w:rPr>
          <w:rFonts w:ascii="Gill Sans MT" w:hAnsi="Gill Sans MT" w:cs="Times New Roman"/>
          <w:color w:val="000000"/>
          <w:sz w:val="24"/>
          <w:szCs w:val="24"/>
        </w:rPr>
      </w:pPr>
      <w:r w:rsidRPr="009705FD">
        <w:rPr>
          <w:rFonts w:ascii="Arial" w:hAnsi="Arial" w:cs="Arial"/>
          <w:color w:val="000000"/>
          <w:sz w:val="24"/>
          <w:szCs w:val="24"/>
        </w:rPr>
        <w:t>●</w:t>
      </w:r>
      <w:r w:rsidRPr="009705FD">
        <w:rPr>
          <w:rFonts w:ascii="Gill Sans MT" w:hAnsi="Gill Sans MT" w:cs="Times New Roman"/>
          <w:color w:val="000000"/>
          <w:sz w:val="24"/>
          <w:szCs w:val="24"/>
        </w:rPr>
        <w:t xml:space="preserve"> Intimate and sexual relationships, including sexual health </w:t>
      </w:r>
    </w:p>
    <w:p w14:paraId="5F8337AB" w14:textId="77777777" w:rsidR="005A530D" w:rsidRPr="005A530D" w:rsidRDefault="005A530D" w:rsidP="005A530D">
      <w:pPr>
        <w:pStyle w:val="1bodycopy10pt"/>
        <w:rPr>
          <w:rFonts w:ascii="Gill Sans MT" w:hAnsi="Gill Sans MT"/>
          <w:sz w:val="24"/>
          <w:lang w:val="en-GB"/>
        </w:rPr>
      </w:pPr>
      <w:r w:rsidRPr="005A530D">
        <w:rPr>
          <w:rFonts w:ascii="Gill Sans MT" w:hAnsi="Gill Sans MT"/>
          <w:sz w:val="24"/>
          <w:lang w:val="en-GB"/>
        </w:rPr>
        <w:t>For more information about our RSE curriculum, see Appendices 1 and 2.</w:t>
      </w:r>
    </w:p>
    <w:p w14:paraId="47FB878B" w14:textId="77777777" w:rsidR="005A530D" w:rsidRPr="009705FD" w:rsidRDefault="005A530D" w:rsidP="009705FD">
      <w:pPr>
        <w:autoSpaceDE w:val="0"/>
        <w:autoSpaceDN w:val="0"/>
        <w:adjustRightInd w:val="0"/>
        <w:spacing w:after="0" w:line="240" w:lineRule="auto"/>
        <w:rPr>
          <w:rFonts w:ascii="Gill Sans MT" w:hAnsi="Gill Sans MT" w:cs="Times New Roman"/>
          <w:color w:val="000000"/>
          <w:sz w:val="24"/>
          <w:szCs w:val="24"/>
        </w:rPr>
      </w:pPr>
    </w:p>
    <w:p w14:paraId="178BB2F8" w14:textId="77777777" w:rsidR="005A530D" w:rsidRDefault="005A530D" w:rsidP="005A530D">
      <w:pPr>
        <w:pStyle w:val="1bodycopy10pt"/>
        <w:rPr>
          <w:rFonts w:ascii="Gill Sans MT" w:hAnsi="Gill Sans MT"/>
          <w:sz w:val="24"/>
          <w:lang w:val="en-GB"/>
        </w:rPr>
      </w:pPr>
      <w:r w:rsidRPr="005A530D">
        <w:rPr>
          <w:rFonts w:ascii="Gill Sans MT" w:hAnsi="Gill Sans MT"/>
          <w:sz w:val="24"/>
          <w:lang w:val="en-GB"/>
        </w:rPr>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w:t>
      </w:r>
      <w:r w:rsidRPr="005A530D">
        <w:rPr>
          <w:rFonts w:ascii="Gill Sans MT" w:hAnsi="Gill Sans MT"/>
          <w:sz w:val="24"/>
          <w:lang w:val="en-GB"/>
        </w:rPr>
        <w:lastRenderedPageBreak/>
        <w:t>have a different structure of support around them (for example: looked after children or young carers).</w:t>
      </w:r>
    </w:p>
    <w:p w14:paraId="552AE5AA" w14:textId="77777777" w:rsidR="00D83D50" w:rsidRDefault="00D83D50" w:rsidP="005A530D">
      <w:pPr>
        <w:pStyle w:val="1bodycopy10pt"/>
        <w:rPr>
          <w:rFonts w:ascii="Gill Sans MT" w:hAnsi="Gill Sans MT"/>
          <w:sz w:val="24"/>
          <w:lang w:val="en-GB"/>
        </w:rPr>
      </w:pPr>
    </w:p>
    <w:p w14:paraId="655D94E8" w14:textId="07BA5F43" w:rsidR="004B0F71" w:rsidRDefault="004B0F71" w:rsidP="007F07E9">
      <w:pPr>
        <w:pStyle w:val="1bodycopy10pt"/>
        <w:numPr>
          <w:ilvl w:val="0"/>
          <w:numId w:val="16"/>
        </w:numPr>
        <w:rPr>
          <w:rFonts w:ascii="Gill Sans MT" w:hAnsi="Gill Sans MT"/>
          <w:b/>
          <w:sz w:val="24"/>
          <w:lang w:val="en-GB"/>
        </w:rPr>
      </w:pPr>
      <w:r w:rsidRPr="004B0F71">
        <w:rPr>
          <w:rFonts w:ascii="Gill Sans MT" w:hAnsi="Gill Sans MT"/>
          <w:b/>
          <w:sz w:val="24"/>
          <w:lang w:val="en-GB"/>
        </w:rPr>
        <w:t>Roles and Responsibilities</w:t>
      </w:r>
      <w:r w:rsidR="00F4675F">
        <w:rPr>
          <w:rFonts w:ascii="Gill Sans MT" w:hAnsi="Gill Sans MT"/>
          <w:b/>
          <w:sz w:val="24"/>
          <w:lang w:val="en-GB"/>
        </w:rPr>
        <w:t xml:space="preserve"> </w:t>
      </w:r>
    </w:p>
    <w:p w14:paraId="60C20997" w14:textId="13E54ADC" w:rsidR="003B56DE" w:rsidRPr="007F07E9" w:rsidRDefault="007F07E9" w:rsidP="007F07E9">
      <w:pPr>
        <w:pStyle w:val="1bodycopy10pt"/>
        <w:ind w:firstLine="360"/>
        <w:rPr>
          <w:rFonts w:ascii="Gill Sans MT" w:hAnsi="Gill Sans MT"/>
          <w:sz w:val="24"/>
          <w:u w:val="single"/>
          <w:lang w:val="en-GB"/>
        </w:rPr>
      </w:pPr>
      <w:r w:rsidRPr="007F07E9">
        <w:rPr>
          <w:rFonts w:ascii="Gill Sans MT" w:hAnsi="Gill Sans MT"/>
          <w:sz w:val="24"/>
          <w:u w:val="single"/>
          <w:lang w:val="en-GB"/>
        </w:rPr>
        <w:t xml:space="preserve">7.1 </w:t>
      </w:r>
      <w:r w:rsidR="003B56DE" w:rsidRPr="007F07E9">
        <w:rPr>
          <w:rFonts w:ascii="Gill Sans MT" w:hAnsi="Gill Sans MT"/>
          <w:sz w:val="24"/>
          <w:u w:val="single"/>
          <w:lang w:val="en-GB"/>
        </w:rPr>
        <w:t>The Governing Board</w:t>
      </w:r>
    </w:p>
    <w:p w14:paraId="0EF6BFB3" w14:textId="77777777" w:rsidR="003B56DE" w:rsidRDefault="003B56DE" w:rsidP="007F07E9">
      <w:pPr>
        <w:pStyle w:val="1bodycopy10pt"/>
        <w:ind w:left="360"/>
        <w:rPr>
          <w:rFonts w:ascii="Gill Sans MT" w:hAnsi="Gill Sans MT"/>
          <w:sz w:val="24"/>
          <w:lang w:val="en-GB"/>
        </w:rPr>
      </w:pPr>
      <w:r w:rsidRPr="00257E20">
        <w:rPr>
          <w:rFonts w:ascii="Gill Sans MT" w:hAnsi="Gill Sans MT"/>
          <w:sz w:val="24"/>
          <w:lang w:val="en-GB"/>
        </w:rPr>
        <w:t>The Governing Body</w:t>
      </w:r>
      <w:r>
        <w:rPr>
          <w:rFonts w:ascii="Gill Sans MT" w:hAnsi="Gill Sans MT"/>
          <w:b/>
          <w:sz w:val="24"/>
          <w:lang w:val="en-GB"/>
        </w:rPr>
        <w:t xml:space="preserve"> </w:t>
      </w:r>
      <w:r w:rsidRPr="00257E20">
        <w:rPr>
          <w:rFonts w:ascii="Gill Sans MT" w:hAnsi="Gill Sans MT"/>
          <w:sz w:val="24"/>
          <w:lang w:val="en-GB"/>
        </w:rPr>
        <w:t xml:space="preserve">will approve the RSE policy, and hold the </w:t>
      </w:r>
      <w:proofErr w:type="spellStart"/>
      <w:r w:rsidRPr="00257E20">
        <w:rPr>
          <w:rFonts w:ascii="Gill Sans MT" w:hAnsi="Gill Sans MT"/>
          <w:sz w:val="24"/>
          <w:lang w:val="en-GB"/>
        </w:rPr>
        <w:t>headteacher</w:t>
      </w:r>
      <w:proofErr w:type="spellEnd"/>
      <w:r w:rsidRPr="00257E20">
        <w:rPr>
          <w:rFonts w:ascii="Gill Sans MT" w:hAnsi="Gill Sans MT"/>
          <w:sz w:val="24"/>
          <w:lang w:val="en-GB"/>
        </w:rPr>
        <w:t xml:space="preserve"> to account for its implementation.</w:t>
      </w:r>
    </w:p>
    <w:p w14:paraId="2BBF87A4" w14:textId="77777777" w:rsidR="00F75640" w:rsidRDefault="00F75640" w:rsidP="00F4675F">
      <w:pPr>
        <w:pStyle w:val="1bodycopy10pt"/>
        <w:rPr>
          <w:rFonts w:ascii="Gill Sans MT" w:hAnsi="Gill Sans MT"/>
          <w:b/>
          <w:sz w:val="24"/>
          <w:lang w:val="en-GB"/>
        </w:rPr>
      </w:pPr>
    </w:p>
    <w:p w14:paraId="61E83669" w14:textId="467FC2DA" w:rsidR="00F4675F" w:rsidRPr="007F07E9" w:rsidRDefault="007F07E9" w:rsidP="007F07E9">
      <w:pPr>
        <w:pStyle w:val="1bodycopy10pt"/>
        <w:ind w:firstLine="360"/>
        <w:rPr>
          <w:rFonts w:ascii="Gill Sans MT" w:hAnsi="Gill Sans MT"/>
          <w:sz w:val="24"/>
          <w:u w:val="single"/>
          <w:lang w:val="en-GB"/>
        </w:rPr>
      </w:pPr>
      <w:r w:rsidRPr="007F07E9">
        <w:rPr>
          <w:rFonts w:ascii="Gill Sans MT" w:hAnsi="Gill Sans MT"/>
          <w:sz w:val="24"/>
          <w:u w:val="single"/>
          <w:lang w:val="en-GB"/>
        </w:rPr>
        <w:t xml:space="preserve">7.2 </w:t>
      </w:r>
      <w:r w:rsidR="00F4675F" w:rsidRPr="007F07E9">
        <w:rPr>
          <w:rFonts w:ascii="Gill Sans MT" w:hAnsi="Gill Sans MT"/>
          <w:sz w:val="24"/>
          <w:u w:val="single"/>
          <w:lang w:val="en-GB"/>
        </w:rPr>
        <w:t xml:space="preserve">The </w:t>
      </w:r>
      <w:proofErr w:type="spellStart"/>
      <w:r w:rsidR="00F4675F" w:rsidRPr="007F07E9">
        <w:rPr>
          <w:rFonts w:ascii="Gill Sans MT" w:hAnsi="Gill Sans MT"/>
          <w:sz w:val="24"/>
          <w:u w:val="single"/>
          <w:lang w:val="en-GB"/>
        </w:rPr>
        <w:t>Headteacher</w:t>
      </w:r>
      <w:proofErr w:type="spellEnd"/>
    </w:p>
    <w:p w14:paraId="247C4F7C" w14:textId="77777777" w:rsidR="00F4675F" w:rsidRDefault="00F4675F" w:rsidP="007F07E9">
      <w:pPr>
        <w:pStyle w:val="1bodycopy10pt"/>
        <w:ind w:left="360"/>
        <w:rPr>
          <w:rFonts w:ascii="Gill Sans MT" w:hAnsi="Gill Sans MT"/>
          <w:sz w:val="24"/>
          <w:lang w:val="en-GB"/>
        </w:rPr>
      </w:pPr>
      <w:r w:rsidRPr="00E92857">
        <w:rPr>
          <w:rFonts w:ascii="Gill Sans MT" w:hAnsi="Gill Sans MT"/>
          <w:sz w:val="24"/>
          <w:lang w:val="en-GB"/>
        </w:rPr>
        <w:t xml:space="preserve">The </w:t>
      </w:r>
      <w:proofErr w:type="spellStart"/>
      <w:r w:rsidRPr="00E92857">
        <w:rPr>
          <w:rFonts w:ascii="Gill Sans MT" w:hAnsi="Gill Sans MT"/>
          <w:sz w:val="24"/>
          <w:lang w:val="en-GB"/>
        </w:rPr>
        <w:t>headteacher</w:t>
      </w:r>
      <w:proofErr w:type="spellEnd"/>
      <w:r w:rsidRPr="00E92857">
        <w:rPr>
          <w:rFonts w:ascii="Gill Sans MT" w:hAnsi="Gill Sans MT"/>
          <w:sz w:val="24"/>
          <w:lang w:val="en-GB"/>
        </w:rPr>
        <w:t xml:space="preserve"> is responsible for ensuring that RSE is taught consistently across the school, and for managing requests to withdraw pupils from non-science components of RSE (see</w:t>
      </w:r>
      <w:r>
        <w:rPr>
          <w:rFonts w:ascii="Gill Sans MT" w:hAnsi="Gill Sans MT"/>
          <w:sz w:val="24"/>
          <w:lang w:val="en-GB"/>
        </w:rPr>
        <w:t xml:space="preserve"> parents right to withdraw</w:t>
      </w:r>
      <w:r w:rsidRPr="00E92857">
        <w:rPr>
          <w:rFonts w:ascii="Gill Sans MT" w:hAnsi="Gill Sans MT"/>
          <w:sz w:val="24"/>
          <w:lang w:val="en-GB"/>
        </w:rPr>
        <w:t>).</w:t>
      </w:r>
    </w:p>
    <w:p w14:paraId="051F2FBF" w14:textId="77777777" w:rsidR="001B1EF5" w:rsidRDefault="001B1EF5" w:rsidP="00F4675F">
      <w:pPr>
        <w:pStyle w:val="1bodycopy10pt"/>
        <w:rPr>
          <w:rFonts w:ascii="Gill Sans MT" w:hAnsi="Gill Sans MT"/>
          <w:b/>
          <w:sz w:val="24"/>
          <w:lang w:val="en-GB"/>
        </w:rPr>
      </w:pPr>
    </w:p>
    <w:p w14:paraId="50020CC1" w14:textId="5F792B52" w:rsidR="00F4675F" w:rsidRPr="007F07E9" w:rsidRDefault="007F07E9" w:rsidP="007F07E9">
      <w:pPr>
        <w:pStyle w:val="1bodycopy10pt"/>
        <w:ind w:firstLine="360"/>
        <w:rPr>
          <w:rFonts w:ascii="Gill Sans MT" w:hAnsi="Gill Sans MT"/>
          <w:sz w:val="24"/>
          <w:u w:val="single"/>
          <w:lang w:val="en-GB"/>
        </w:rPr>
      </w:pPr>
      <w:r w:rsidRPr="007F07E9">
        <w:rPr>
          <w:rFonts w:ascii="Gill Sans MT" w:hAnsi="Gill Sans MT"/>
          <w:sz w:val="24"/>
          <w:u w:val="single"/>
          <w:lang w:val="en-GB"/>
        </w:rPr>
        <w:t xml:space="preserve">7.3 </w:t>
      </w:r>
      <w:r w:rsidR="00261917" w:rsidRPr="007F07E9">
        <w:rPr>
          <w:rFonts w:ascii="Gill Sans MT" w:hAnsi="Gill Sans MT"/>
          <w:sz w:val="24"/>
          <w:u w:val="single"/>
          <w:lang w:val="en-GB"/>
        </w:rPr>
        <w:t>Staff</w:t>
      </w:r>
    </w:p>
    <w:p w14:paraId="79B0379A" w14:textId="77777777" w:rsidR="00261917" w:rsidRPr="00176965" w:rsidRDefault="00261917" w:rsidP="007F07E9">
      <w:pPr>
        <w:pStyle w:val="1bodycopy10pt"/>
        <w:ind w:firstLine="360"/>
        <w:rPr>
          <w:rFonts w:ascii="Gill Sans MT" w:hAnsi="Gill Sans MT"/>
          <w:sz w:val="24"/>
          <w:lang w:val="en-GB"/>
        </w:rPr>
      </w:pPr>
      <w:r w:rsidRPr="00176965">
        <w:rPr>
          <w:rFonts w:ascii="Gill Sans MT" w:hAnsi="Gill Sans MT"/>
          <w:sz w:val="24"/>
          <w:lang w:val="en-GB"/>
        </w:rPr>
        <w:t>Staff are responsible for:</w:t>
      </w:r>
    </w:p>
    <w:p w14:paraId="785219EF" w14:textId="77777777" w:rsidR="00261917" w:rsidRPr="00176965" w:rsidRDefault="00261917" w:rsidP="00E92857">
      <w:pPr>
        <w:pStyle w:val="3Bulletedcopyblue"/>
        <w:numPr>
          <w:ilvl w:val="0"/>
          <w:numId w:val="7"/>
        </w:numPr>
        <w:rPr>
          <w:rFonts w:ascii="Gill Sans MT" w:hAnsi="Gill Sans MT"/>
          <w:sz w:val="24"/>
          <w:szCs w:val="24"/>
          <w:lang w:val="en-GB"/>
        </w:rPr>
      </w:pPr>
      <w:r w:rsidRPr="00176965">
        <w:rPr>
          <w:rFonts w:ascii="Gill Sans MT" w:hAnsi="Gill Sans MT"/>
          <w:sz w:val="24"/>
          <w:szCs w:val="24"/>
          <w:lang w:val="en-GB"/>
        </w:rPr>
        <w:t>Delivering RSE in a sensitive way</w:t>
      </w:r>
    </w:p>
    <w:p w14:paraId="00B9E3EF" w14:textId="77777777" w:rsidR="00261917" w:rsidRPr="00176965" w:rsidRDefault="00261917" w:rsidP="00E92857">
      <w:pPr>
        <w:pStyle w:val="3Bulletedcopyblue"/>
        <w:numPr>
          <w:ilvl w:val="0"/>
          <w:numId w:val="7"/>
        </w:numPr>
        <w:rPr>
          <w:rFonts w:ascii="Gill Sans MT" w:hAnsi="Gill Sans MT"/>
          <w:sz w:val="24"/>
          <w:szCs w:val="24"/>
          <w:lang w:val="en-GB"/>
        </w:rPr>
      </w:pPr>
      <w:r w:rsidRPr="00176965">
        <w:rPr>
          <w:rFonts w:ascii="Gill Sans MT" w:hAnsi="Gill Sans MT"/>
          <w:sz w:val="24"/>
          <w:szCs w:val="24"/>
          <w:lang w:val="en-GB"/>
        </w:rPr>
        <w:t>Modelling positive attitudes to RSE</w:t>
      </w:r>
    </w:p>
    <w:p w14:paraId="7669EFE8" w14:textId="77777777" w:rsidR="00261917" w:rsidRPr="00176965" w:rsidRDefault="00261917" w:rsidP="00E92857">
      <w:pPr>
        <w:pStyle w:val="3Bulletedcopyblue"/>
        <w:numPr>
          <w:ilvl w:val="0"/>
          <w:numId w:val="7"/>
        </w:numPr>
        <w:rPr>
          <w:rFonts w:ascii="Gill Sans MT" w:hAnsi="Gill Sans MT"/>
          <w:sz w:val="24"/>
          <w:szCs w:val="24"/>
          <w:lang w:val="en-GB"/>
        </w:rPr>
      </w:pPr>
      <w:r w:rsidRPr="00176965">
        <w:rPr>
          <w:rFonts w:ascii="Gill Sans MT" w:hAnsi="Gill Sans MT"/>
          <w:sz w:val="24"/>
          <w:szCs w:val="24"/>
          <w:lang w:val="en-GB"/>
        </w:rPr>
        <w:t>Monitoring progress</w:t>
      </w:r>
    </w:p>
    <w:p w14:paraId="59259E4D" w14:textId="77777777" w:rsidR="00261917" w:rsidRPr="00176965" w:rsidRDefault="00261917" w:rsidP="00E92857">
      <w:pPr>
        <w:pStyle w:val="3Bulletedcopyblue"/>
        <w:numPr>
          <w:ilvl w:val="0"/>
          <w:numId w:val="7"/>
        </w:numPr>
        <w:rPr>
          <w:rFonts w:ascii="Gill Sans MT" w:hAnsi="Gill Sans MT"/>
          <w:sz w:val="24"/>
          <w:szCs w:val="24"/>
          <w:lang w:val="en-GB"/>
        </w:rPr>
      </w:pPr>
      <w:r w:rsidRPr="00176965">
        <w:rPr>
          <w:rFonts w:ascii="Gill Sans MT" w:hAnsi="Gill Sans MT"/>
          <w:sz w:val="24"/>
          <w:szCs w:val="24"/>
          <w:lang w:val="en-GB"/>
        </w:rPr>
        <w:t>Responding to the needs of individual pupils</w:t>
      </w:r>
    </w:p>
    <w:p w14:paraId="1336E17E" w14:textId="77777777" w:rsidR="00261917" w:rsidRPr="00176965" w:rsidRDefault="00261917" w:rsidP="00E92857">
      <w:pPr>
        <w:pStyle w:val="3Bulletedcopyblue"/>
        <w:numPr>
          <w:ilvl w:val="0"/>
          <w:numId w:val="7"/>
        </w:numPr>
        <w:rPr>
          <w:rFonts w:ascii="Gill Sans MT" w:hAnsi="Gill Sans MT"/>
          <w:sz w:val="24"/>
          <w:szCs w:val="24"/>
          <w:lang w:val="en-GB"/>
        </w:rPr>
      </w:pPr>
      <w:r w:rsidRPr="00176965">
        <w:rPr>
          <w:rFonts w:ascii="Gill Sans MT" w:hAnsi="Gill Sans MT"/>
          <w:sz w:val="24"/>
          <w:szCs w:val="24"/>
          <w:lang w:val="en-GB"/>
        </w:rPr>
        <w:t>Responding appropriately to pupils whose parents wish them to be withdrawn from the non-science components of RSE</w:t>
      </w:r>
    </w:p>
    <w:p w14:paraId="3B75595E" w14:textId="77777777" w:rsidR="00261917" w:rsidRPr="00176965" w:rsidRDefault="00261917" w:rsidP="007F07E9">
      <w:pPr>
        <w:pStyle w:val="1bodycopy"/>
        <w:ind w:left="360"/>
        <w:rPr>
          <w:rFonts w:ascii="Gill Sans MT" w:hAnsi="Gill Sans MT"/>
          <w:sz w:val="24"/>
        </w:rPr>
      </w:pPr>
      <w:r w:rsidRPr="00176965">
        <w:rPr>
          <w:rFonts w:ascii="Gill Sans MT" w:hAnsi="Gill Sans MT"/>
          <w:sz w:val="24"/>
        </w:rPr>
        <w:t xml:space="preserve">Staff do not have the right to opt out of teaching RSE. Staff who have concerns about teaching RSE are encouraged to discuss this with the </w:t>
      </w:r>
      <w:proofErr w:type="spellStart"/>
      <w:r w:rsidRPr="00176965">
        <w:rPr>
          <w:rFonts w:ascii="Gill Sans MT" w:hAnsi="Gill Sans MT"/>
          <w:sz w:val="24"/>
        </w:rPr>
        <w:t>headteacher</w:t>
      </w:r>
      <w:proofErr w:type="spellEnd"/>
      <w:r w:rsidRPr="00176965">
        <w:rPr>
          <w:rFonts w:ascii="Gill Sans MT" w:hAnsi="Gill Sans MT"/>
          <w:sz w:val="24"/>
        </w:rPr>
        <w:t>.</w:t>
      </w:r>
    </w:p>
    <w:p w14:paraId="1FF246A3" w14:textId="31D22F4B" w:rsidR="00261917" w:rsidRPr="00176965" w:rsidRDefault="00F75640" w:rsidP="007F07E9">
      <w:pPr>
        <w:pStyle w:val="3Bulletedcopyblue"/>
        <w:numPr>
          <w:ilvl w:val="0"/>
          <w:numId w:val="0"/>
        </w:numPr>
        <w:ind w:left="360"/>
        <w:rPr>
          <w:rFonts w:ascii="Gill Sans MT" w:hAnsi="Gill Sans MT"/>
          <w:sz w:val="24"/>
          <w:szCs w:val="24"/>
          <w:lang w:val="en-GB"/>
        </w:rPr>
      </w:pPr>
      <w:r w:rsidRPr="00F75640">
        <w:rPr>
          <w:rFonts w:ascii="Gill Sans MT" w:hAnsi="Gill Sans MT"/>
          <w:sz w:val="24"/>
          <w:szCs w:val="24"/>
          <w:lang w:val="en-GB"/>
        </w:rPr>
        <w:t xml:space="preserve">The PSHCE Co-Ordinator for year 7-11 is Helena Allan, she is responsible for ensuring that RSE is included in the PSHCE programme according to the statutory guidance. </w:t>
      </w:r>
    </w:p>
    <w:p w14:paraId="2C8CACBD" w14:textId="2E630BC6" w:rsidR="00261917" w:rsidRPr="007F07E9" w:rsidRDefault="007F07E9" w:rsidP="007F07E9">
      <w:pPr>
        <w:pStyle w:val="3Bulletedcopyblue"/>
        <w:numPr>
          <w:ilvl w:val="0"/>
          <w:numId w:val="0"/>
        </w:numPr>
        <w:ind w:firstLine="360"/>
        <w:rPr>
          <w:rFonts w:ascii="Gill Sans MT" w:hAnsi="Gill Sans MT"/>
          <w:sz w:val="24"/>
          <w:szCs w:val="24"/>
          <w:u w:val="single"/>
          <w:lang w:val="en-GB"/>
        </w:rPr>
      </w:pPr>
      <w:r w:rsidRPr="007F07E9">
        <w:rPr>
          <w:rFonts w:ascii="Gill Sans MT" w:hAnsi="Gill Sans MT"/>
          <w:sz w:val="24"/>
          <w:szCs w:val="24"/>
          <w:u w:val="single"/>
          <w:lang w:val="en-GB"/>
        </w:rPr>
        <w:t xml:space="preserve">7.4 </w:t>
      </w:r>
      <w:r w:rsidR="00261917" w:rsidRPr="007F07E9">
        <w:rPr>
          <w:rFonts w:ascii="Gill Sans MT" w:hAnsi="Gill Sans MT"/>
          <w:sz w:val="24"/>
          <w:szCs w:val="24"/>
          <w:u w:val="single"/>
          <w:lang w:val="en-GB"/>
        </w:rPr>
        <w:t>Students</w:t>
      </w:r>
    </w:p>
    <w:p w14:paraId="2BCB9A1D" w14:textId="77777777" w:rsidR="00261917" w:rsidRPr="00B62A54" w:rsidRDefault="00261917" w:rsidP="007F07E9">
      <w:pPr>
        <w:pStyle w:val="1bodycopy10pt"/>
        <w:ind w:left="360"/>
        <w:rPr>
          <w:rFonts w:ascii="Gill Sans MT" w:hAnsi="Gill Sans MT"/>
          <w:sz w:val="24"/>
        </w:rPr>
      </w:pPr>
      <w:r w:rsidRPr="00E92857">
        <w:rPr>
          <w:rFonts w:ascii="Gill Sans MT" w:hAnsi="Gill Sans MT"/>
          <w:sz w:val="24"/>
        </w:rPr>
        <w:t>Pupils are expected to engage fully in RSE and, when discussing issues related to RSE, treat others with respect and sensitivity.</w:t>
      </w:r>
    </w:p>
    <w:p w14:paraId="3CE42101" w14:textId="77777777" w:rsidR="00B62A54" w:rsidRPr="007F07E9" w:rsidRDefault="00B62A54" w:rsidP="007F07E9">
      <w:pPr>
        <w:autoSpaceDE w:val="0"/>
        <w:autoSpaceDN w:val="0"/>
        <w:adjustRightInd w:val="0"/>
        <w:spacing w:after="0" w:line="240" w:lineRule="auto"/>
        <w:ind w:firstLine="360"/>
        <w:rPr>
          <w:rFonts w:ascii="Gill Sans MT" w:hAnsi="Gill Sans MT" w:cs="Gill Sans MT"/>
          <w:color w:val="000000"/>
          <w:sz w:val="24"/>
          <w:szCs w:val="24"/>
          <w:u w:val="single"/>
        </w:rPr>
      </w:pPr>
      <w:r w:rsidRPr="007F07E9">
        <w:rPr>
          <w:rFonts w:ascii="Gill Sans MT" w:hAnsi="Gill Sans MT" w:cs="Gill Sans MT"/>
          <w:color w:val="000000"/>
          <w:sz w:val="24"/>
          <w:szCs w:val="24"/>
          <w:u w:val="single"/>
        </w:rPr>
        <w:t xml:space="preserve">Sensitive issues, confidentiality and advice to students </w:t>
      </w:r>
    </w:p>
    <w:p w14:paraId="16D2EE5F" w14:textId="6EB5913D" w:rsidR="00B62A54" w:rsidRPr="00E92857" w:rsidRDefault="00B62A54" w:rsidP="007F07E9">
      <w:pPr>
        <w:autoSpaceDE w:val="0"/>
        <w:autoSpaceDN w:val="0"/>
        <w:adjustRightInd w:val="0"/>
        <w:spacing w:after="0" w:line="240" w:lineRule="auto"/>
        <w:ind w:left="360"/>
        <w:rPr>
          <w:rFonts w:ascii="Gill Sans MT" w:hAnsi="Gill Sans MT" w:cs="Gill Sans MT"/>
          <w:color w:val="000000"/>
          <w:sz w:val="24"/>
          <w:szCs w:val="24"/>
        </w:rPr>
      </w:pPr>
      <w:r w:rsidRPr="00E92857">
        <w:rPr>
          <w:rFonts w:ascii="Gill Sans MT" w:hAnsi="Gill Sans MT" w:cs="Gill Sans MT"/>
          <w:color w:val="000000"/>
          <w:sz w:val="24"/>
          <w:szCs w:val="24"/>
        </w:rPr>
        <w:t xml:space="preserve">(a) Sensitive issues may include: Puberty, menstruation, sexual intercourse, contraception, abortion, safer sex, HIV/AIDS, sexually transmitted infections (STIs), abuse, </w:t>
      </w:r>
      <w:proofErr w:type="gramStart"/>
      <w:r w:rsidRPr="00E92857">
        <w:rPr>
          <w:rFonts w:ascii="Gill Sans MT" w:hAnsi="Gill Sans MT" w:cs="Gill Sans MT"/>
          <w:color w:val="000000"/>
          <w:sz w:val="24"/>
          <w:szCs w:val="24"/>
        </w:rPr>
        <w:t>awareness</w:t>
      </w:r>
      <w:proofErr w:type="gramEnd"/>
      <w:r w:rsidRPr="00E92857">
        <w:rPr>
          <w:rFonts w:ascii="Gill Sans MT" w:hAnsi="Gill Sans MT" w:cs="Gill Sans MT"/>
          <w:color w:val="000000"/>
          <w:sz w:val="24"/>
          <w:szCs w:val="24"/>
        </w:rPr>
        <w:t xml:space="preserve"> of sexuality or gender identity. Teachers should understand the difference between stating facts and stating opinions. If work in sensitive areas of the curriculum causes teachers any concerns, they should discuss them with their line manager or a senior leader. The </w:t>
      </w:r>
      <w:proofErr w:type="spellStart"/>
      <w:r w:rsidRPr="00E92857">
        <w:rPr>
          <w:rFonts w:ascii="Gill Sans MT" w:hAnsi="Gill Sans MT" w:cs="Gill Sans MT"/>
          <w:color w:val="000000"/>
          <w:sz w:val="24"/>
          <w:szCs w:val="24"/>
        </w:rPr>
        <w:t>DfEE</w:t>
      </w:r>
      <w:proofErr w:type="spellEnd"/>
      <w:r w:rsidRPr="00E92857">
        <w:rPr>
          <w:rFonts w:ascii="Gill Sans MT" w:hAnsi="Gill Sans MT" w:cs="Gill Sans MT"/>
          <w:color w:val="000000"/>
          <w:sz w:val="24"/>
          <w:szCs w:val="24"/>
        </w:rPr>
        <w:t xml:space="preserve"> document ‘Relationships Education, Relationships and Sex Education (RSE) and Health Education issued in July 2018’, contains further information on these topics and staff should be familiar with these. Teachers should establish clear parameters of what is and is not appropriate in a whole class setting to ensure a safe environment in which stakeholders do not feel embarrassed or anxious. Furthermore, discussions should always remain depersonalised. If a student requires further information, the class teacher can direct them to discuss further with an appropriate person, for example, </w:t>
      </w:r>
      <w:r w:rsidR="007E5EB0" w:rsidRPr="001E6F5C">
        <w:rPr>
          <w:rFonts w:ascii="Gill Sans MT" w:hAnsi="Gill Sans MT" w:cs="Gill Sans MT"/>
          <w:color w:val="000000"/>
          <w:sz w:val="24"/>
          <w:szCs w:val="24"/>
        </w:rPr>
        <w:t>the member of staff responsible for PSHCE,</w:t>
      </w:r>
      <w:r w:rsidRPr="00E92857">
        <w:rPr>
          <w:rFonts w:ascii="Gill Sans MT" w:hAnsi="Gill Sans MT" w:cs="Gill Sans MT"/>
          <w:color w:val="000000"/>
          <w:sz w:val="24"/>
          <w:szCs w:val="24"/>
        </w:rPr>
        <w:t xml:space="preserve"> Designated Safeguarding Lead [DSL] or </w:t>
      </w:r>
      <w:r w:rsidR="007E5EB0" w:rsidRPr="001E6F5C">
        <w:rPr>
          <w:rFonts w:ascii="Gill Sans MT" w:hAnsi="Gill Sans MT" w:cs="Gill Sans MT"/>
          <w:color w:val="000000"/>
          <w:sz w:val="24"/>
          <w:szCs w:val="24"/>
        </w:rPr>
        <w:lastRenderedPageBreak/>
        <w:t>Year Learning Co-Ordinator [YLC]</w:t>
      </w:r>
      <w:r w:rsidRPr="00E92857">
        <w:rPr>
          <w:rFonts w:ascii="Gill Sans MT" w:hAnsi="Gill Sans MT" w:cs="Gill Sans MT"/>
          <w:color w:val="000000"/>
          <w:sz w:val="24"/>
          <w:szCs w:val="24"/>
        </w:rPr>
        <w:t xml:space="preserve">, as appropriate. If a teacher is concerned that a student is at risk of sexual abuse, they must inform the DSL following </w:t>
      </w:r>
      <w:proofErr w:type="spellStart"/>
      <w:r w:rsidR="007E5EB0" w:rsidRPr="001E6F5C">
        <w:rPr>
          <w:rFonts w:ascii="Gill Sans MT" w:hAnsi="Gill Sans MT" w:cs="Gill Sans MT"/>
          <w:color w:val="000000"/>
          <w:sz w:val="24"/>
          <w:szCs w:val="24"/>
        </w:rPr>
        <w:t>Swakeleys</w:t>
      </w:r>
      <w:proofErr w:type="spellEnd"/>
      <w:r w:rsidRPr="00E92857">
        <w:rPr>
          <w:rFonts w:ascii="Gill Sans MT" w:hAnsi="Gill Sans MT" w:cs="Gill Sans MT"/>
          <w:color w:val="000000"/>
          <w:sz w:val="24"/>
          <w:szCs w:val="24"/>
        </w:rPr>
        <w:t xml:space="preserve"> School’s Safeguarding and Child Protection policy. If a teacher is concerned about a student who is struggling with their sexuality or gender identity and that this is affecting their physical and/or mental wellbeing, staff should pass this information to the relevant </w:t>
      </w:r>
      <w:r w:rsidR="007E5EB0" w:rsidRPr="001E6F5C">
        <w:rPr>
          <w:rFonts w:ascii="Gill Sans MT" w:hAnsi="Gill Sans MT" w:cs="Gill Sans MT"/>
          <w:color w:val="000000"/>
          <w:sz w:val="24"/>
          <w:szCs w:val="24"/>
        </w:rPr>
        <w:t>YLC</w:t>
      </w:r>
      <w:r w:rsidRPr="00E92857">
        <w:rPr>
          <w:rFonts w:ascii="Gill Sans MT" w:hAnsi="Gill Sans MT" w:cs="Gill Sans MT"/>
          <w:color w:val="000000"/>
          <w:sz w:val="24"/>
          <w:szCs w:val="24"/>
        </w:rPr>
        <w:t xml:space="preserve">. Questions, which have some relevance to sexual matters may arise during discussion. In order to avoid any question of parental withdrawal from such lessons, the law requires that ‘such discussion is relatively limited and set within the context of the subject concerned’. </w:t>
      </w:r>
    </w:p>
    <w:p w14:paraId="350F5F2C" w14:textId="77777777" w:rsidR="007E5EB0" w:rsidRPr="001E6F5C" w:rsidRDefault="007E5EB0" w:rsidP="007F07E9">
      <w:pPr>
        <w:autoSpaceDE w:val="0"/>
        <w:autoSpaceDN w:val="0"/>
        <w:adjustRightInd w:val="0"/>
        <w:spacing w:after="0" w:line="240" w:lineRule="auto"/>
        <w:ind w:left="360"/>
        <w:rPr>
          <w:rFonts w:ascii="Gill Sans MT" w:hAnsi="Gill Sans MT" w:cs="Gill Sans MT"/>
          <w:color w:val="000000"/>
          <w:sz w:val="24"/>
          <w:szCs w:val="24"/>
        </w:rPr>
      </w:pPr>
    </w:p>
    <w:p w14:paraId="29C2D85A" w14:textId="77777777" w:rsidR="007E5EB0" w:rsidRPr="00E92857" w:rsidRDefault="007E5EB0" w:rsidP="007F07E9">
      <w:pPr>
        <w:autoSpaceDE w:val="0"/>
        <w:autoSpaceDN w:val="0"/>
        <w:adjustRightInd w:val="0"/>
        <w:spacing w:after="0" w:line="240" w:lineRule="auto"/>
        <w:ind w:left="360"/>
        <w:rPr>
          <w:rFonts w:ascii="Gill Sans MT" w:hAnsi="Gill Sans MT" w:cs="Gill Sans MT"/>
          <w:color w:val="000000"/>
          <w:sz w:val="24"/>
          <w:szCs w:val="24"/>
        </w:rPr>
      </w:pPr>
      <w:r w:rsidRPr="00E92857">
        <w:rPr>
          <w:rFonts w:ascii="Gill Sans MT" w:hAnsi="Gill Sans MT" w:cs="Gill Sans MT"/>
          <w:color w:val="000000"/>
          <w:sz w:val="24"/>
          <w:szCs w:val="24"/>
        </w:rPr>
        <w:t xml:space="preserve">(b) Confidentiality: If a student makes a personal disclosure to a member of staff, that member of staff cannot offer or guarantee unconditional confidentiality. The member of staff must refer to the DSL as outlined in the Safeguarding and Child Protection policy. </w:t>
      </w:r>
    </w:p>
    <w:p w14:paraId="32F2C578" w14:textId="77777777" w:rsidR="007E5EB0" w:rsidRPr="00E92857" w:rsidRDefault="007E5EB0" w:rsidP="007F07E9">
      <w:pPr>
        <w:autoSpaceDE w:val="0"/>
        <w:autoSpaceDN w:val="0"/>
        <w:adjustRightInd w:val="0"/>
        <w:spacing w:after="0" w:line="240" w:lineRule="auto"/>
        <w:ind w:left="360"/>
        <w:rPr>
          <w:rFonts w:ascii="Gill Sans MT" w:hAnsi="Gill Sans MT" w:cs="Gill Sans MT"/>
          <w:color w:val="000000"/>
          <w:sz w:val="24"/>
          <w:szCs w:val="24"/>
        </w:rPr>
      </w:pPr>
    </w:p>
    <w:p w14:paraId="268E5F17" w14:textId="77777777" w:rsidR="007E5EB0" w:rsidRPr="00E92857" w:rsidRDefault="007E5EB0" w:rsidP="007F07E9">
      <w:pPr>
        <w:autoSpaceDE w:val="0"/>
        <w:autoSpaceDN w:val="0"/>
        <w:adjustRightInd w:val="0"/>
        <w:spacing w:after="0" w:line="240" w:lineRule="auto"/>
        <w:ind w:left="360"/>
        <w:rPr>
          <w:rFonts w:ascii="Gill Sans MT" w:hAnsi="Gill Sans MT" w:cs="Gill Sans MT"/>
          <w:color w:val="000000"/>
          <w:sz w:val="24"/>
          <w:szCs w:val="24"/>
        </w:rPr>
      </w:pPr>
      <w:r w:rsidRPr="00E92857">
        <w:rPr>
          <w:rFonts w:ascii="Gill Sans MT" w:hAnsi="Gill Sans MT" w:cs="Gill Sans MT"/>
          <w:color w:val="000000"/>
          <w:sz w:val="24"/>
          <w:szCs w:val="24"/>
        </w:rPr>
        <w:t xml:space="preserve">(c) Advice to students: Through the pastoral support system, students will be given full information related to RSE elements. Students may also access the School Nurse through their YLC or the Welfare team. </w:t>
      </w:r>
    </w:p>
    <w:p w14:paraId="3EE2CEAC" w14:textId="77777777" w:rsidR="007E5EB0" w:rsidRPr="00E92857" w:rsidRDefault="007E5EB0" w:rsidP="00261917">
      <w:pPr>
        <w:pStyle w:val="1bodycopy10pt"/>
        <w:rPr>
          <w:rFonts w:ascii="Gill Sans MT" w:hAnsi="Gill Sans MT"/>
          <w:sz w:val="24"/>
        </w:rPr>
      </w:pPr>
    </w:p>
    <w:p w14:paraId="38F6926F" w14:textId="783228C6" w:rsidR="0020588E" w:rsidRPr="007F07E9" w:rsidRDefault="0020588E" w:rsidP="007F07E9">
      <w:pPr>
        <w:pStyle w:val="ListParagraph"/>
        <w:numPr>
          <w:ilvl w:val="0"/>
          <w:numId w:val="16"/>
        </w:numPr>
        <w:rPr>
          <w:rFonts w:ascii="Gill Sans MT" w:hAnsi="Gill Sans MT" w:cs="Arial"/>
          <w:b/>
          <w:sz w:val="24"/>
        </w:rPr>
      </w:pPr>
      <w:r w:rsidRPr="007F07E9">
        <w:rPr>
          <w:rFonts w:ascii="Gill Sans MT" w:hAnsi="Gill Sans MT" w:cs="Arial"/>
          <w:b/>
          <w:sz w:val="24"/>
        </w:rPr>
        <w:t>WORKING IN PARTNERSHIP WITH PARENTS</w:t>
      </w:r>
    </w:p>
    <w:p w14:paraId="665C8663" w14:textId="77777777" w:rsidR="0020588E" w:rsidRPr="00E92857" w:rsidRDefault="0020588E" w:rsidP="0020588E">
      <w:pPr>
        <w:rPr>
          <w:rFonts w:ascii="Gill Sans MT" w:hAnsi="Gill Sans MT" w:cs="Arial"/>
          <w:sz w:val="24"/>
          <w:szCs w:val="24"/>
        </w:rPr>
      </w:pPr>
      <w:r w:rsidRPr="00E92857">
        <w:rPr>
          <w:rFonts w:ascii="Gill Sans MT" w:hAnsi="Gill Sans MT" w:cs="Arial"/>
          <w:sz w:val="24"/>
          <w:szCs w:val="24"/>
        </w:rPr>
        <w:t>The School recognises the importance of the role of parents in their daughter’s own sex and relationships education and seeks to work with parents to ensure that its students have access to the curriculum, regardless of ability, race or religious belief, in accordance with its Equal Opportunities Policy.  Every care is taken to be sensitive to the religious and cultural views of parents and their daughters.</w:t>
      </w:r>
    </w:p>
    <w:p w14:paraId="069C6A8C" w14:textId="28E16149" w:rsidR="0020588E" w:rsidRPr="007F07E9" w:rsidRDefault="007F07E9" w:rsidP="0020588E">
      <w:pPr>
        <w:rPr>
          <w:rFonts w:ascii="Gill Sans MT" w:hAnsi="Gill Sans MT" w:cs="Arial"/>
          <w:sz w:val="24"/>
          <w:szCs w:val="24"/>
          <w:u w:val="single"/>
        </w:rPr>
      </w:pPr>
      <w:r w:rsidRPr="007F07E9">
        <w:rPr>
          <w:rFonts w:ascii="Gill Sans MT" w:hAnsi="Gill Sans MT" w:cs="Arial"/>
          <w:sz w:val="24"/>
          <w:szCs w:val="24"/>
          <w:u w:val="single"/>
        </w:rPr>
        <w:t>8.1</w:t>
      </w:r>
      <w:r>
        <w:rPr>
          <w:rFonts w:ascii="Gill Sans MT" w:hAnsi="Gill Sans MT" w:cs="Arial"/>
          <w:sz w:val="24"/>
          <w:szCs w:val="24"/>
          <w:u w:val="single"/>
        </w:rPr>
        <w:t xml:space="preserve"> </w:t>
      </w:r>
      <w:r w:rsidR="0020588E" w:rsidRPr="007F07E9">
        <w:rPr>
          <w:rFonts w:ascii="Gill Sans MT" w:hAnsi="Gill Sans MT" w:cs="Arial"/>
          <w:sz w:val="24"/>
          <w:szCs w:val="24"/>
          <w:u w:val="single"/>
        </w:rPr>
        <w:t>Parents’ right to withdraw</w:t>
      </w:r>
    </w:p>
    <w:p w14:paraId="39B02386" w14:textId="77777777" w:rsidR="0020588E" w:rsidRDefault="0020588E" w:rsidP="0020588E">
      <w:pPr>
        <w:rPr>
          <w:rFonts w:ascii="Gill Sans MT" w:hAnsi="Gill Sans MT" w:cs="Arial"/>
          <w:sz w:val="24"/>
          <w:szCs w:val="24"/>
        </w:rPr>
      </w:pPr>
      <w:r w:rsidRPr="00E92857">
        <w:rPr>
          <w:rFonts w:ascii="Gill Sans MT" w:hAnsi="Gill Sans MT" w:cs="Arial"/>
          <w:sz w:val="24"/>
          <w:szCs w:val="24"/>
        </w:rPr>
        <w:t>Parents have been consulted in the formulation of this policy and their views sought on a regular basis.  Parents are informed via the web site, at the start of the academic year of the proposed content of the sex and relationships education modules relevant to their daughter’s year group.  They have the right to request to see any resources used in the modules and to seek clarification, if desired, from the relevant YLC or the Deputy Head Pastoral.  Information Evenings for parents are held periodically.</w:t>
      </w:r>
    </w:p>
    <w:p w14:paraId="41D90C8E" w14:textId="0656E03E" w:rsidR="0020588E" w:rsidRPr="00E92857" w:rsidRDefault="0020588E" w:rsidP="0020588E">
      <w:pPr>
        <w:pStyle w:val="1bodycopy10pt"/>
        <w:rPr>
          <w:rFonts w:ascii="Gill Sans MT" w:hAnsi="Gill Sans MT"/>
          <w:sz w:val="24"/>
          <w:lang w:val="en-GB"/>
        </w:rPr>
      </w:pPr>
      <w:r w:rsidRPr="00E92857">
        <w:rPr>
          <w:rFonts w:ascii="Gill Sans MT" w:hAnsi="Gill Sans MT"/>
          <w:sz w:val="24"/>
          <w:lang w:val="en-GB"/>
        </w:rPr>
        <w:t xml:space="preserve">Parents have the right to withdraw their children from </w:t>
      </w:r>
      <w:r w:rsidR="00265C2E">
        <w:rPr>
          <w:rFonts w:ascii="Gill Sans MT" w:hAnsi="Gill Sans MT"/>
          <w:sz w:val="24"/>
          <w:lang w:val="en-GB"/>
        </w:rPr>
        <w:t xml:space="preserve">some or all </w:t>
      </w:r>
      <w:r w:rsidRPr="00E92857">
        <w:rPr>
          <w:rFonts w:ascii="Gill Sans MT" w:hAnsi="Gill Sans MT"/>
          <w:sz w:val="24"/>
          <w:lang w:val="en-GB"/>
        </w:rPr>
        <w:t>components of sex education within RSE up to and until 3 terms before the child turns 16. After this point, if the child wishes to receive sex education rather than being withdrawn, the school will arrange this.</w:t>
      </w:r>
    </w:p>
    <w:p w14:paraId="0355C221" w14:textId="77777777" w:rsidR="0020588E" w:rsidRDefault="0020588E" w:rsidP="0020588E">
      <w:pPr>
        <w:pStyle w:val="1bodycopy10pt"/>
        <w:rPr>
          <w:rFonts w:ascii="Gill Sans MT" w:hAnsi="Gill Sans MT"/>
          <w:sz w:val="24"/>
          <w:lang w:val="en-GB"/>
        </w:rPr>
      </w:pPr>
      <w:r w:rsidRPr="00E92857">
        <w:rPr>
          <w:rFonts w:ascii="Gill Sans MT" w:hAnsi="Gill Sans MT"/>
          <w:sz w:val="24"/>
          <w:lang w:val="en-GB"/>
        </w:rPr>
        <w:t xml:space="preserve">Requests for withdrawal should be put in writing using the form found in Appendix 3 of this policy and addressed to the </w:t>
      </w:r>
      <w:proofErr w:type="spellStart"/>
      <w:r w:rsidRPr="00E92857">
        <w:rPr>
          <w:rFonts w:ascii="Gill Sans MT" w:hAnsi="Gill Sans MT"/>
          <w:sz w:val="24"/>
          <w:lang w:val="en-GB"/>
        </w:rPr>
        <w:t>headteacher</w:t>
      </w:r>
      <w:proofErr w:type="spellEnd"/>
      <w:r>
        <w:rPr>
          <w:rFonts w:ascii="Gill Sans MT" w:hAnsi="Gill Sans MT"/>
          <w:sz w:val="24"/>
          <w:lang w:val="en-GB"/>
        </w:rPr>
        <w:t>.</w:t>
      </w:r>
    </w:p>
    <w:p w14:paraId="6DCC2377" w14:textId="0C052F21" w:rsidR="0020588E" w:rsidRPr="00E92857" w:rsidRDefault="0020588E" w:rsidP="0020588E">
      <w:pPr>
        <w:pStyle w:val="1bodycopy10pt"/>
        <w:rPr>
          <w:rFonts w:ascii="Gill Sans MT" w:hAnsi="Gill Sans MT"/>
          <w:sz w:val="24"/>
          <w:lang w:val="en-GB"/>
        </w:rPr>
      </w:pPr>
      <w:r w:rsidRPr="00E92857">
        <w:rPr>
          <w:rFonts w:ascii="Gill Sans MT" w:hAnsi="Gill Sans MT"/>
          <w:sz w:val="24"/>
          <w:lang w:val="en-GB"/>
        </w:rPr>
        <w:t xml:space="preserve">A copy of withdrawal requests will be placed in the pupil’s educational record. The </w:t>
      </w:r>
      <w:proofErr w:type="spellStart"/>
      <w:r w:rsidRPr="00E92857">
        <w:rPr>
          <w:rFonts w:ascii="Gill Sans MT" w:hAnsi="Gill Sans MT"/>
          <w:sz w:val="24"/>
          <w:lang w:val="en-GB"/>
        </w:rPr>
        <w:t>headteacher</w:t>
      </w:r>
      <w:proofErr w:type="spellEnd"/>
      <w:r w:rsidRPr="00E92857">
        <w:rPr>
          <w:rFonts w:ascii="Gill Sans MT" w:hAnsi="Gill Sans MT"/>
          <w:sz w:val="24"/>
          <w:lang w:val="en-GB"/>
        </w:rPr>
        <w:t xml:space="preserve"> will discuss the request with parents and take appropriate action. </w:t>
      </w:r>
    </w:p>
    <w:p w14:paraId="0D55DACE" w14:textId="77777777" w:rsidR="0020588E" w:rsidRPr="00E92857" w:rsidRDefault="0020588E" w:rsidP="0020588E">
      <w:pPr>
        <w:pStyle w:val="1bodycopy10pt"/>
        <w:rPr>
          <w:rFonts w:ascii="Gill Sans MT" w:hAnsi="Gill Sans MT"/>
          <w:sz w:val="24"/>
          <w:lang w:val="en-GB"/>
        </w:rPr>
      </w:pPr>
      <w:r w:rsidRPr="00E92857">
        <w:rPr>
          <w:rFonts w:ascii="Gill Sans MT" w:hAnsi="Gill Sans MT"/>
          <w:sz w:val="24"/>
          <w:lang w:val="en-GB"/>
        </w:rPr>
        <w:t>Alternative work will be given to pupils who are withdrawn from sex education.</w:t>
      </w:r>
    </w:p>
    <w:p w14:paraId="6ECD3213" w14:textId="77777777" w:rsidR="0020588E" w:rsidRDefault="0020588E" w:rsidP="00261917">
      <w:pPr>
        <w:pStyle w:val="3Bulletedcopyblue"/>
        <w:numPr>
          <w:ilvl w:val="0"/>
          <w:numId w:val="0"/>
        </w:numPr>
        <w:rPr>
          <w:rFonts w:ascii="Gill Sans MT" w:hAnsi="Gill Sans MT"/>
          <w:b/>
          <w:sz w:val="24"/>
          <w:szCs w:val="24"/>
          <w:lang w:val="en-GB"/>
        </w:rPr>
      </w:pPr>
    </w:p>
    <w:p w14:paraId="1E1F63BE" w14:textId="557E5AEA" w:rsidR="00261917" w:rsidRDefault="0020588E" w:rsidP="007F07E9">
      <w:pPr>
        <w:pStyle w:val="3Bulletedcopyblue"/>
        <w:numPr>
          <w:ilvl w:val="0"/>
          <w:numId w:val="16"/>
        </w:numPr>
        <w:rPr>
          <w:rFonts w:ascii="Gill Sans MT" w:hAnsi="Gill Sans MT"/>
          <w:b/>
          <w:sz w:val="24"/>
          <w:szCs w:val="24"/>
          <w:lang w:val="en-GB"/>
        </w:rPr>
      </w:pPr>
      <w:r>
        <w:rPr>
          <w:rFonts w:ascii="Gill Sans MT" w:hAnsi="Gill Sans MT"/>
          <w:b/>
          <w:sz w:val="24"/>
          <w:szCs w:val="24"/>
          <w:lang w:val="en-GB"/>
        </w:rPr>
        <w:t>Training</w:t>
      </w:r>
    </w:p>
    <w:p w14:paraId="3BDBB3F9" w14:textId="77777777" w:rsidR="0020588E" w:rsidRPr="00E92857" w:rsidRDefault="0020588E" w:rsidP="0020588E">
      <w:pPr>
        <w:pStyle w:val="1bodycopy10pt"/>
        <w:rPr>
          <w:rFonts w:ascii="Gill Sans MT" w:hAnsi="Gill Sans MT"/>
          <w:sz w:val="24"/>
          <w:lang w:val="en-GB"/>
        </w:rPr>
      </w:pPr>
      <w:r w:rsidRPr="00E92857">
        <w:rPr>
          <w:rFonts w:ascii="Gill Sans MT" w:hAnsi="Gill Sans MT"/>
          <w:sz w:val="24"/>
          <w:lang w:val="en-GB"/>
        </w:rPr>
        <w:t xml:space="preserve">Staff are trained on the delivery of RSE as part of their induction and it is included in our continuing professional development calendar. </w:t>
      </w:r>
    </w:p>
    <w:p w14:paraId="7694199E" w14:textId="77777777" w:rsidR="0020588E" w:rsidRPr="00E92857" w:rsidRDefault="0020588E" w:rsidP="0020588E">
      <w:pPr>
        <w:pStyle w:val="1bodycopy10pt"/>
        <w:rPr>
          <w:rFonts w:ascii="Gill Sans MT" w:hAnsi="Gill Sans MT"/>
          <w:sz w:val="24"/>
          <w:lang w:val="en-GB"/>
        </w:rPr>
      </w:pPr>
      <w:r w:rsidRPr="00E92857">
        <w:rPr>
          <w:rFonts w:ascii="Gill Sans MT" w:hAnsi="Gill Sans MT"/>
          <w:sz w:val="24"/>
          <w:lang w:val="en-GB"/>
        </w:rPr>
        <w:lastRenderedPageBreak/>
        <w:t xml:space="preserve">The </w:t>
      </w:r>
      <w:proofErr w:type="spellStart"/>
      <w:r w:rsidRPr="00E92857">
        <w:rPr>
          <w:rFonts w:ascii="Gill Sans MT" w:hAnsi="Gill Sans MT"/>
          <w:sz w:val="24"/>
          <w:lang w:val="en-GB"/>
        </w:rPr>
        <w:t>headteacher</w:t>
      </w:r>
      <w:proofErr w:type="spellEnd"/>
      <w:r w:rsidRPr="00E92857">
        <w:rPr>
          <w:rFonts w:ascii="Gill Sans MT" w:hAnsi="Gill Sans MT"/>
          <w:sz w:val="24"/>
          <w:lang w:val="en-GB"/>
        </w:rPr>
        <w:t xml:space="preserve"> will also invite visitors from outside the school, such as school nurses or sexual health professionals, to provide support and training to staff teaching RSE.</w:t>
      </w:r>
    </w:p>
    <w:p w14:paraId="625A8F74" w14:textId="77777777" w:rsidR="0020588E" w:rsidRDefault="0020588E" w:rsidP="00261917">
      <w:pPr>
        <w:pStyle w:val="3Bulletedcopyblue"/>
        <w:numPr>
          <w:ilvl w:val="0"/>
          <w:numId w:val="0"/>
        </w:numPr>
        <w:rPr>
          <w:rFonts w:ascii="Gill Sans MT" w:hAnsi="Gill Sans MT"/>
          <w:b/>
          <w:sz w:val="24"/>
          <w:szCs w:val="24"/>
          <w:lang w:val="en-GB"/>
        </w:rPr>
      </w:pPr>
    </w:p>
    <w:p w14:paraId="0D0C51C1" w14:textId="45DD3A29" w:rsidR="0020588E" w:rsidRPr="007F07E9" w:rsidRDefault="007F07E9" w:rsidP="007F07E9">
      <w:pPr>
        <w:autoSpaceDE w:val="0"/>
        <w:autoSpaceDN w:val="0"/>
        <w:adjustRightInd w:val="0"/>
        <w:spacing w:after="0"/>
        <w:rPr>
          <w:rFonts w:ascii="Gill Sans MT" w:hAnsi="Gill Sans MT" w:cs="Gill Sans MT"/>
          <w:color w:val="000000"/>
          <w:sz w:val="24"/>
        </w:rPr>
      </w:pPr>
      <w:r>
        <w:rPr>
          <w:rFonts w:ascii="Gill Sans MT" w:hAnsi="Gill Sans MT" w:cs="Gill Sans MT"/>
          <w:b/>
          <w:bCs/>
          <w:color w:val="000000"/>
          <w:sz w:val="24"/>
        </w:rPr>
        <w:t>10.</w:t>
      </w:r>
      <w:r w:rsidRPr="007F07E9">
        <w:rPr>
          <w:rFonts w:ascii="Gill Sans MT" w:hAnsi="Gill Sans MT" w:cs="Gill Sans MT"/>
          <w:b/>
          <w:bCs/>
          <w:color w:val="000000"/>
          <w:sz w:val="24"/>
        </w:rPr>
        <w:t xml:space="preserve"> Managing</w:t>
      </w:r>
      <w:r w:rsidR="0020588E" w:rsidRPr="007F07E9">
        <w:rPr>
          <w:rFonts w:ascii="Gill Sans MT" w:hAnsi="Gill Sans MT" w:cs="Gill Sans MT"/>
          <w:b/>
          <w:bCs/>
          <w:color w:val="000000"/>
          <w:sz w:val="24"/>
        </w:rPr>
        <w:t xml:space="preserve"> the policy </w:t>
      </w:r>
    </w:p>
    <w:p w14:paraId="2AA7AB26" w14:textId="2CA91D13" w:rsidR="0020588E" w:rsidRDefault="0020588E" w:rsidP="0020588E">
      <w:pPr>
        <w:pStyle w:val="3Bulletedcopyblue"/>
        <w:numPr>
          <w:ilvl w:val="0"/>
          <w:numId w:val="0"/>
        </w:numPr>
        <w:rPr>
          <w:rFonts w:ascii="Gill Sans MT" w:eastAsiaTheme="minorHAnsi" w:hAnsi="Gill Sans MT" w:cs="Gill Sans MT"/>
          <w:color w:val="000000"/>
          <w:sz w:val="24"/>
          <w:szCs w:val="24"/>
          <w:lang w:val="en-GB"/>
        </w:rPr>
      </w:pPr>
      <w:r w:rsidRPr="00E92857">
        <w:rPr>
          <w:rFonts w:ascii="Gill Sans MT" w:eastAsiaTheme="minorHAnsi" w:hAnsi="Gill Sans MT" w:cs="Gill Sans MT"/>
          <w:color w:val="000000"/>
          <w:sz w:val="24"/>
          <w:szCs w:val="24"/>
          <w:lang w:val="en-GB"/>
        </w:rPr>
        <w:t>Senior leaders will continue to seek and provide training opportunities for staff to develop an understanding, and support the delivery of RSE. Staff should be familiar with, and have an understanding of, the Safeguarding and Child Protection Policy in combination with the RSE policy.</w:t>
      </w:r>
    </w:p>
    <w:p w14:paraId="0A24652E" w14:textId="05206480" w:rsidR="0020588E" w:rsidRPr="00E92857" w:rsidRDefault="0020588E" w:rsidP="0020588E">
      <w:pPr>
        <w:autoSpaceDE w:val="0"/>
        <w:autoSpaceDN w:val="0"/>
        <w:adjustRightInd w:val="0"/>
        <w:spacing w:after="0" w:line="240" w:lineRule="auto"/>
        <w:rPr>
          <w:rFonts w:ascii="Gill Sans MT" w:hAnsi="Gill Sans MT" w:cs="Gill Sans MT"/>
          <w:color w:val="000000"/>
          <w:sz w:val="24"/>
          <w:szCs w:val="24"/>
        </w:rPr>
      </w:pPr>
      <w:r w:rsidRPr="00E92857">
        <w:rPr>
          <w:rFonts w:ascii="Gill Sans MT" w:hAnsi="Gill Sans MT" w:cs="Gill Sans MT"/>
          <w:color w:val="000000"/>
          <w:sz w:val="24"/>
          <w:szCs w:val="24"/>
        </w:rPr>
        <w:t>It is the responsibility of the PSH</w:t>
      </w:r>
      <w:r>
        <w:rPr>
          <w:rFonts w:ascii="Gill Sans MT" w:hAnsi="Gill Sans MT" w:cs="Gill Sans MT"/>
          <w:color w:val="000000"/>
          <w:sz w:val="24"/>
          <w:szCs w:val="24"/>
        </w:rPr>
        <w:t>C</w:t>
      </w:r>
      <w:r w:rsidRPr="00E92857">
        <w:rPr>
          <w:rFonts w:ascii="Gill Sans MT" w:hAnsi="Gill Sans MT" w:cs="Gill Sans MT"/>
          <w:color w:val="000000"/>
          <w:sz w:val="24"/>
          <w:szCs w:val="24"/>
        </w:rPr>
        <w:t>E coordinator to oversee and organise the monitoring and evaluat</w:t>
      </w:r>
      <w:r>
        <w:rPr>
          <w:rFonts w:ascii="Gill Sans MT" w:hAnsi="Gill Sans MT" w:cs="Gill Sans MT"/>
          <w:color w:val="000000"/>
          <w:sz w:val="24"/>
          <w:szCs w:val="24"/>
        </w:rPr>
        <w:t>ion</w:t>
      </w:r>
      <w:r w:rsidRPr="00E92857">
        <w:rPr>
          <w:rFonts w:ascii="Gill Sans MT" w:hAnsi="Gill Sans MT" w:cs="Gill Sans MT"/>
          <w:color w:val="000000"/>
          <w:sz w:val="24"/>
          <w:szCs w:val="24"/>
        </w:rPr>
        <w:t xml:space="preserve"> of PSH</w:t>
      </w:r>
      <w:r>
        <w:rPr>
          <w:rFonts w:ascii="Gill Sans MT" w:hAnsi="Gill Sans MT" w:cs="Gill Sans MT"/>
          <w:color w:val="000000"/>
          <w:sz w:val="24"/>
          <w:szCs w:val="24"/>
        </w:rPr>
        <w:t>C</w:t>
      </w:r>
      <w:r w:rsidRPr="00E92857">
        <w:rPr>
          <w:rFonts w:ascii="Gill Sans MT" w:hAnsi="Gill Sans MT" w:cs="Gill Sans MT"/>
          <w:color w:val="000000"/>
          <w:sz w:val="24"/>
          <w:szCs w:val="24"/>
        </w:rPr>
        <w:t xml:space="preserve">E and to liaise with </w:t>
      </w:r>
      <w:r>
        <w:rPr>
          <w:rFonts w:ascii="Gill Sans MT" w:hAnsi="Gill Sans MT" w:cs="Gill Sans MT"/>
          <w:color w:val="000000"/>
          <w:sz w:val="24"/>
          <w:szCs w:val="24"/>
        </w:rPr>
        <w:t>teaching staff</w:t>
      </w:r>
      <w:r w:rsidRPr="00E92857">
        <w:rPr>
          <w:rFonts w:ascii="Gill Sans MT" w:hAnsi="Gill Sans MT" w:cs="Gill Sans MT"/>
          <w:color w:val="000000"/>
          <w:sz w:val="24"/>
          <w:szCs w:val="24"/>
        </w:rPr>
        <w:t xml:space="preserve"> to ensure that the required aspects of RSE are being covered. </w:t>
      </w:r>
    </w:p>
    <w:p w14:paraId="314A413F" w14:textId="77777777" w:rsidR="0020588E" w:rsidRPr="00E92857" w:rsidRDefault="0020588E" w:rsidP="0020588E">
      <w:pPr>
        <w:autoSpaceDE w:val="0"/>
        <w:autoSpaceDN w:val="0"/>
        <w:adjustRightInd w:val="0"/>
        <w:spacing w:after="0" w:line="240" w:lineRule="auto"/>
        <w:rPr>
          <w:rFonts w:ascii="Gill Sans MT" w:hAnsi="Gill Sans MT" w:cs="Gill Sans MT"/>
          <w:color w:val="000000"/>
          <w:sz w:val="24"/>
          <w:szCs w:val="24"/>
        </w:rPr>
      </w:pPr>
      <w:r w:rsidRPr="00E92857">
        <w:rPr>
          <w:rFonts w:ascii="Gill Sans MT" w:hAnsi="Gill Sans MT" w:cs="Gill Sans MT"/>
          <w:color w:val="000000"/>
          <w:sz w:val="24"/>
          <w:szCs w:val="24"/>
        </w:rPr>
        <w:t xml:space="preserve">Enrichment days are evaluated following each event by staff and students and coordinated by a designated Senior Leader. </w:t>
      </w:r>
    </w:p>
    <w:p w14:paraId="5106EA61" w14:textId="08B5D5D2" w:rsidR="0020588E" w:rsidRPr="00E92857" w:rsidRDefault="0020588E" w:rsidP="0020588E">
      <w:pPr>
        <w:pStyle w:val="3Bulletedcopyblue"/>
        <w:numPr>
          <w:ilvl w:val="0"/>
          <w:numId w:val="0"/>
        </w:numPr>
        <w:rPr>
          <w:rFonts w:ascii="Gill Sans MT" w:hAnsi="Gill Sans MT"/>
          <w:b/>
          <w:sz w:val="24"/>
          <w:szCs w:val="24"/>
          <w:lang w:val="en-GB"/>
        </w:rPr>
      </w:pPr>
      <w:r w:rsidRPr="00E92857">
        <w:rPr>
          <w:rFonts w:ascii="Gill Sans MT" w:eastAsiaTheme="minorHAnsi" w:hAnsi="Gill Sans MT" w:cs="Gill Sans MT"/>
          <w:color w:val="000000"/>
          <w:sz w:val="24"/>
          <w:szCs w:val="24"/>
          <w:lang w:val="en-GB"/>
        </w:rPr>
        <w:t>The Governing Body and Leadership Team are responsible for overseeing, reviewing and organising the implementation of RSE</w:t>
      </w:r>
    </w:p>
    <w:p w14:paraId="35423FE6" w14:textId="77777777" w:rsidR="00261917" w:rsidRDefault="00261917" w:rsidP="00F4675F">
      <w:pPr>
        <w:pStyle w:val="1bodycopy10pt"/>
        <w:rPr>
          <w:rFonts w:ascii="Gill Sans MT" w:hAnsi="Gill Sans MT"/>
          <w:b/>
          <w:sz w:val="24"/>
          <w:lang w:val="en-GB"/>
        </w:rPr>
      </w:pPr>
    </w:p>
    <w:p w14:paraId="5A50D34E" w14:textId="77777777" w:rsidR="00D83D50" w:rsidRDefault="00D83D50" w:rsidP="00F4675F">
      <w:pPr>
        <w:pStyle w:val="1bodycopy10pt"/>
        <w:rPr>
          <w:rFonts w:ascii="Gill Sans MT" w:hAnsi="Gill Sans MT"/>
          <w:b/>
          <w:sz w:val="24"/>
          <w:lang w:val="en-GB"/>
        </w:rPr>
      </w:pPr>
    </w:p>
    <w:p w14:paraId="69C74B79" w14:textId="77777777" w:rsidR="00D83D50" w:rsidRDefault="00D83D50" w:rsidP="00F4675F">
      <w:pPr>
        <w:pStyle w:val="1bodycopy10pt"/>
        <w:rPr>
          <w:rFonts w:ascii="Gill Sans MT" w:hAnsi="Gill Sans MT"/>
          <w:b/>
          <w:sz w:val="24"/>
          <w:lang w:val="en-GB"/>
        </w:rPr>
      </w:pPr>
    </w:p>
    <w:p w14:paraId="1DA74FA1" w14:textId="77777777" w:rsidR="00D83D50" w:rsidRDefault="00D83D50" w:rsidP="00F4675F">
      <w:pPr>
        <w:pStyle w:val="1bodycopy10pt"/>
        <w:rPr>
          <w:rFonts w:ascii="Gill Sans MT" w:hAnsi="Gill Sans MT"/>
          <w:b/>
          <w:sz w:val="24"/>
          <w:lang w:val="en-GB"/>
        </w:rPr>
      </w:pPr>
    </w:p>
    <w:p w14:paraId="36A691D4" w14:textId="77777777" w:rsidR="00D83D50" w:rsidRDefault="00D83D50" w:rsidP="00F4675F">
      <w:pPr>
        <w:pStyle w:val="1bodycopy10pt"/>
        <w:rPr>
          <w:rFonts w:ascii="Gill Sans MT" w:hAnsi="Gill Sans MT"/>
          <w:b/>
          <w:sz w:val="24"/>
          <w:lang w:val="en-GB"/>
        </w:rPr>
      </w:pPr>
    </w:p>
    <w:p w14:paraId="2F3550A7" w14:textId="77777777" w:rsidR="00D83D50" w:rsidRDefault="00D83D50" w:rsidP="00F4675F">
      <w:pPr>
        <w:pStyle w:val="1bodycopy10pt"/>
        <w:rPr>
          <w:rFonts w:ascii="Gill Sans MT" w:hAnsi="Gill Sans MT"/>
          <w:b/>
          <w:sz w:val="24"/>
          <w:lang w:val="en-GB"/>
        </w:rPr>
      </w:pPr>
    </w:p>
    <w:p w14:paraId="2B63D9F5" w14:textId="77777777" w:rsidR="00D83D50" w:rsidRDefault="00D83D50" w:rsidP="00F4675F">
      <w:pPr>
        <w:pStyle w:val="1bodycopy10pt"/>
        <w:rPr>
          <w:rFonts w:ascii="Gill Sans MT" w:hAnsi="Gill Sans MT"/>
          <w:b/>
          <w:sz w:val="24"/>
          <w:lang w:val="en-GB"/>
        </w:rPr>
      </w:pPr>
    </w:p>
    <w:p w14:paraId="30AD43D4" w14:textId="77777777" w:rsidR="00D83D50" w:rsidRDefault="00D83D50" w:rsidP="00F4675F">
      <w:pPr>
        <w:pStyle w:val="1bodycopy10pt"/>
        <w:rPr>
          <w:rFonts w:ascii="Gill Sans MT" w:hAnsi="Gill Sans MT"/>
          <w:b/>
          <w:sz w:val="24"/>
          <w:lang w:val="en-GB"/>
        </w:rPr>
      </w:pPr>
    </w:p>
    <w:p w14:paraId="46A4887B" w14:textId="77777777" w:rsidR="0088096D" w:rsidRDefault="0088096D" w:rsidP="00F4675F">
      <w:pPr>
        <w:pStyle w:val="1bodycopy10pt"/>
        <w:rPr>
          <w:rFonts w:ascii="Gill Sans MT" w:hAnsi="Gill Sans MT"/>
          <w:b/>
          <w:sz w:val="24"/>
          <w:lang w:val="en-GB"/>
        </w:rPr>
      </w:pPr>
    </w:p>
    <w:p w14:paraId="3114A4AF" w14:textId="77777777" w:rsidR="0088096D" w:rsidRDefault="0088096D" w:rsidP="00F4675F">
      <w:pPr>
        <w:pStyle w:val="1bodycopy10pt"/>
        <w:rPr>
          <w:rFonts w:ascii="Gill Sans MT" w:hAnsi="Gill Sans MT"/>
          <w:b/>
          <w:sz w:val="24"/>
          <w:lang w:val="en-GB"/>
        </w:rPr>
      </w:pPr>
    </w:p>
    <w:p w14:paraId="020FDBDC" w14:textId="77777777" w:rsidR="00D83D50" w:rsidRPr="00E92857" w:rsidRDefault="00D83D50" w:rsidP="00F4675F">
      <w:pPr>
        <w:pStyle w:val="1bodycopy10pt"/>
        <w:rPr>
          <w:rFonts w:ascii="Gill Sans MT" w:hAnsi="Gill Sans MT"/>
          <w:b/>
          <w:sz w:val="24"/>
          <w:lang w:val="en-GB"/>
        </w:rPr>
      </w:pPr>
    </w:p>
    <w:p w14:paraId="499A2628" w14:textId="77777777" w:rsidR="00F4675F" w:rsidRPr="00E92857" w:rsidRDefault="00F4675F" w:rsidP="00F4675F">
      <w:pPr>
        <w:pStyle w:val="1bodycopy10pt"/>
        <w:rPr>
          <w:rFonts w:ascii="Gill Sans MT" w:hAnsi="Gill Sans MT"/>
          <w:sz w:val="24"/>
          <w:lang w:val="en-GB"/>
        </w:rPr>
      </w:pPr>
    </w:p>
    <w:p w14:paraId="39B6B0F0" w14:textId="77777777" w:rsidR="00F4675F" w:rsidRDefault="00F4675F" w:rsidP="00E92857">
      <w:pPr>
        <w:rPr>
          <w:rFonts w:ascii="Gill Sans MT" w:hAnsi="Gill Sans MT" w:cs="Arial"/>
          <w:sz w:val="24"/>
          <w:szCs w:val="24"/>
        </w:rPr>
      </w:pPr>
    </w:p>
    <w:p w14:paraId="04B43C44" w14:textId="77777777" w:rsidR="00846850" w:rsidRDefault="00846850" w:rsidP="00E92857">
      <w:pPr>
        <w:rPr>
          <w:rFonts w:ascii="Gill Sans MT" w:hAnsi="Gill Sans MT" w:cs="Arial"/>
          <w:sz w:val="24"/>
          <w:szCs w:val="24"/>
        </w:rPr>
      </w:pPr>
    </w:p>
    <w:p w14:paraId="2B42DFE5" w14:textId="77777777" w:rsidR="00B438DD" w:rsidRDefault="00B438DD" w:rsidP="00846850">
      <w:pPr>
        <w:pStyle w:val="Heading3"/>
      </w:pPr>
      <w:bookmarkStart w:id="0" w:name="_Toc11230579"/>
    </w:p>
    <w:p w14:paraId="6D0737D0" w14:textId="77777777" w:rsidR="00823E8D" w:rsidRDefault="00823E8D"/>
    <w:p w14:paraId="48F517C7" w14:textId="77777777" w:rsidR="00823E8D" w:rsidRDefault="00823E8D"/>
    <w:p w14:paraId="7D9E18D0" w14:textId="77777777" w:rsidR="00823E8D" w:rsidRDefault="00823E8D"/>
    <w:p w14:paraId="352AD681" w14:textId="77777777" w:rsidR="00823E8D" w:rsidRDefault="00823E8D"/>
    <w:p w14:paraId="4773DEEA" w14:textId="77777777" w:rsidR="00823E8D" w:rsidRDefault="00823E8D"/>
    <w:p w14:paraId="433B9EDC" w14:textId="77777777" w:rsidR="00823E8D" w:rsidRDefault="00823E8D"/>
    <w:p w14:paraId="614A2E51" w14:textId="77777777" w:rsidR="00823E8D" w:rsidRDefault="00823E8D"/>
    <w:p w14:paraId="75DFD5CE" w14:textId="77777777" w:rsidR="00823E8D" w:rsidRDefault="00823E8D"/>
    <w:p w14:paraId="271A2DC2" w14:textId="77777777" w:rsidR="00823E8D" w:rsidRPr="00823E8D" w:rsidRDefault="00823E8D" w:rsidP="00823E8D">
      <w:pPr>
        <w:rPr>
          <w:rFonts w:ascii="Gill Sans MT" w:hAnsi="Gill Sans MT" w:cstheme="majorHAnsi"/>
          <w:color w:val="1F4E79" w:themeColor="accent1" w:themeShade="80"/>
          <w:sz w:val="24"/>
          <w:szCs w:val="24"/>
        </w:rPr>
      </w:pPr>
      <w:r w:rsidRPr="00823E8D">
        <w:rPr>
          <w:rFonts w:ascii="Gill Sans MT" w:hAnsi="Gill Sans MT" w:cstheme="majorHAnsi"/>
          <w:color w:val="1F4E79" w:themeColor="accent1" w:themeShade="80"/>
        </w:rPr>
        <w:lastRenderedPageBreak/>
        <w:t xml:space="preserve">Appendix 1: </w:t>
      </w:r>
      <w:r w:rsidRPr="00823E8D">
        <w:rPr>
          <w:rFonts w:ascii="Gill Sans MT" w:hAnsi="Gill Sans MT" w:cstheme="majorHAnsi"/>
          <w:color w:val="1F4E79" w:themeColor="accent1" w:themeShade="80"/>
          <w:sz w:val="24"/>
          <w:szCs w:val="24"/>
        </w:rPr>
        <w:t xml:space="preserve">Overview of topics studied in PSHCE </w:t>
      </w:r>
    </w:p>
    <w:tbl>
      <w:tblPr>
        <w:tblStyle w:val="TableGrid"/>
        <w:tblpPr w:leftFromText="180" w:rightFromText="180" w:vertAnchor="page" w:horzAnchor="margin" w:tblpXSpec="center" w:tblpY="1636"/>
        <w:tblW w:w="10768" w:type="dxa"/>
        <w:tblLook w:val="04A0" w:firstRow="1" w:lastRow="0" w:firstColumn="1" w:lastColumn="0" w:noHBand="0" w:noVBand="1"/>
      </w:tblPr>
      <w:tblGrid>
        <w:gridCol w:w="3539"/>
        <w:gridCol w:w="3686"/>
        <w:gridCol w:w="3543"/>
      </w:tblGrid>
      <w:tr w:rsidR="00823E8D" w:rsidRPr="00B438DD" w14:paraId="7A589B2D" w14:textId="77777777" w:rsidTr="00823E8D">
        <w:tc>
          <w:tcPr>
            <w:tcW w:w="3539" w:type="dxa"/>
          </w:tcPr>
          <w:p w14:paraId="581CAB5A" w14:textId="77777777" w:rsidR="00823E8D" w:rsidRPr="00B438DD" w:rsidRDefault="00823E8D" w:rsidP="00823E8D">
            <w:pPr>
              <w:rPr>
                <w:rFonts w:ascii="Gill Sans MT" w:hAnsi="Gill Sans MT"/>
                <w:b/>
                <w:sz w:val="24"/>
                <w:szCs w:val="24"/>
              </w:rPr>
            </w:pPr>
            <w:r w:rsidRPr="00B438DD">
              <w:rPr>
                <w:rFonts w:ascii="Gill Sans MT" w:hAnsi="Gill Sans MT"/>
                <w:b/>
                <w:sz w:val="24"/>
                <w:szCs w:val="24"/>
              </w:rPr>
              <w:t>Year 7</w:t>
            </w:r>
          </w:p>
          <w:p w14:paraId="5EE674B5" w14:textId="77777777" w:rsidR="00823E8D" w:rsidRPr="00B438DD" w:rsidRDefault="00B438DD" w:rsidP="00823E8D">
            <w:pPr>
              <w:numPr>
                <w:ilvl w:val="0"/>
                <w:numId w:val="17"/>
              </w:numPr>
              <w:contextualSpacing/>
              <w:rPr>
                <w:rFonts w:ascii="Gill Sans MT" w:hAnsi="Gill Sans MT"/>
                <w:sz w:val="24"/>
                <w:szCs w:val="24"/>
              </w:rPr>
            </w:pPr>
            <w:r w:rsidRPr="00B438DD">
              <w:rPr>
                <w:rFonts w:ascii="Gill Sans MT" w:hAnsi="Gill Sans MT"/>
                <w:sz w:val="24"/>
                <w:szCs w:val="24"/>
              </w:rPr>
              <w:t>Who am I?</w:t>
            </w:r>
          </w:p>
          <w:p w14:paraId="4A183BDD" w14:textId="77777777" w:rsidR="00823E8D" w:rsidRPr="00B438DD" w:rsidRDefault="00823E8D" w:rsidP="00823E8D">
            <w:pPr>
              <w:numPr>
                <w:ilvl w:val="0"/>
                <w:numId w:val="17"/>
              </w:numPr>
              <w:contextualSpacing/>
              <w:rPr>
                <w:rFonts w:ascii="Gill Sans MT" w:hAnsi="Gill Sans MT"/>
                <w:sz w:val="24"/>
                <w:szCs w:val="24"/>
              </w:rPr>
            </w:pPr>
            <w:r w:rsidRPr="00B438DD">
              <w:rPr>
                <w:rFonts w:ascii="Gill Sans MT" w:hAnsi="Gill Sans MT"/>
                <w:sz w:val="24"/>
                <w:szCs w:val="24"/>
              </w:rPr>
              <w:t>Positive relationships: you and your friends</w:t>
            </w:r>
          </w:p>
          <w:p w14:paraId="1EBD6DA5" w14:textId="77777777" w:rsidR="00823E8D" w:rsidRPr="00B438DD" w:rsidRDefault="00823E8D" w:rsidP="00823E8D">
            <w:pPr>
              <w:numPr>
                <w:ilvl w:val="0"/>
                <w:numId w:val="17"/>
              </w:numPr>
              <w:contextualSpacing/>
              <w:rPr>
                <w:rFonts w:ascii="Gill Sans MT" w:hAnsi="Gill Sans MT"/>
                <w:sz w:val="24"/>
                <w:szCs w:val="24"/>
              </w:rPr>
            </w:pPr>
            <w:r w:rsidRPr="00B438DD">
              <w:rPr>
                <w:rFonts w:ascii="Gill Sans MT" w:hAnsi="Gill Sans MT"/>
                <w:sz w:val="24"/>
                <w:szCs w:val="24"/>
              </w:rPr>
              <w:t>Positive relationships: Dealing with conflict and bullying</w:t>
            </w:r>
          </w:p>
          <w:p w14:paraId="64241D0B" w14:textId="77777777" w:rsidR="00823E8D" w:rsidRPr="00B438DD" w:rsidRDefault="00823E8D" w:rsidP="00823E8D">
            <w:pPr>
              <w:numPr>
                <w:ilvl w:val="0"/>
                <w:numId w:val="17"/>
              </w:numPr>
              <w:contextualSpacing/>
              <w:rPr>
                <w:rFonts w:ascii="Gill Sans MT" w:hAnsi="Gill Sans MT"/>
                <w:sz w:val="24"/>
                <w:szCs w:val="24"/>
              </w:rPr>
            </w:pPr>
            <w:r w:rsidRPr="00B438DD">
              <w:rPr>
                <w:rFonts w:ascii="Gill Sans MT" w:hAnsi="Gill Sans MT"/>
                <w:sz w:val="24"/>
                <w:szCs w:val="24"/>
              </w:rPr>
              <w:t>Resilience</w:t>
            </w:r>
          </w:p>
          <w:p w14:paraId="587B217C" w14:textId="77777777" w:rsidR="00823E8D" w:rsidRPr="00B438DD" w:rsidRDefault="00823E8D" w:rsidP="00823E8D">
            <w:pPr>
              <w:numPr>
                <w:ilvl w:val="0"/>
                <w:numId w:val="17"/>
              </w:numPr>
              <w:contextualSpacing/>
              <w:rPr>
                <w:rFonts w:ascii="Gill Sans MT" w:hAnsi="Gill Sans MT"/>
                <w:sz w:val="24"/>
                <w:szCs w:val="24"/>
              </w:rPr>
            </w:pPr>
            <w:r w:rsidRPr="00B438DD">
              <w:rPr>
                <w:rFonts w:ascii="Gill Sans MT" w:hAnsi="Gill Sans MT"/>
                <w:sz w:val="24"/>
                <w:szCs w:val="24"/>
              </w:rPr>
              <w:t>Leadership</w:t>
            </w:r>
          </w:p>
          <w:p w14:paraId="06C080DF" w14:textId="77777777" w:rsidR="00823E8D" w:rsidRPr="00B438DD" w:rsidRDefault="00823E8D" w:rsidP="00823E8D">
            <w:pPr>
              <w:numPr>
                <w:ilvl w:val="0"/>
                <w:numId w:val="17"/>
              </w:numPr>
              <w:contextualSpacing/>
              <w:rPr>
                <w:rFonts w:ascii="Gill Sans MT" w:hAnsi="Gill Sans MT"/>
                <w:sz w:val="24"/>
                <w:szCs w:val="24"/>
              </w:rPr>
            </w:pPr>
            <w:r w:rsidRPr="00B438DD">
              <w:rPr>
                <w:rFonts w:ascii="Gill Sans MT" w:hAnsi="Gill Sans MT"/>
                <w:sz w:val="24"/>
                <w:szCs w:val="24"/>
              </w:rPr>
              <w:t>Personal hygiene</w:t>
            </w:r>
          </w:p>
          <w:p w14:paraId="221C90ED" w14:textId="77777777" w:rsidR="00823E8D" w:rsidRPr="00B438DD" w:rsidRDefault="00823E8D" w:rsidP="00823E8D">
            <w:pPr>
              <w:numPr>
                <w:ilvl w:val="0"/>
                <w:numId w:val="17"/>
              </w:numPr>
              <w:contextualSpacing/>
              <w:rPr>
                <w:rFonts w:ascii="Gill Sans MT" w:hAnsi="Gill Sans MT"/>
                <w:sz w:val="24"/>
                <w:szCs w:val="24"/>
              </w:rPr>
            </w:pPr>
            <w:r w:rsidRPr="00B438DD">
              <w:rPr>
                <w:rFonts w:ascii="Gill Sans MT" w:hAnsi="Gill Sans MT"/>
                <w:sz w:val="24"/>
                <w:szCs w:val="24"/>
              </w:rPr>
              <w:t>Puberty</w:t>
            </w:r>
          </w:p>
          <w:p w14:paraId="3CF0AA7E" w14:textId="77777777" w:rsidR="00823E8D" w:rsidRPr="00B438DD" w:rsidRDefault="00823E8D" w:rsidP="00823E8D">
            <w:pPr>
              <w:numPr>
                <w:ilvl w:val="0"/>
                <w:numId w:val="17"/>
              </w:numPr>
              <w:contextualSpacing/>
              <w:rPr>
                <w:rFonts w:ascii="Gill Sans MT" w:hAnsi="Gill Sans MT"/>
                <w:sz w:val="24"/>
                <w:szCs w:val="24"/>
              </w:rPr>
            </w:pPr>
            <w:r w:rsidRPr="00B438DD">
              <w:rPr>
                <w:rFonts w:ascii="Gill Sans MT" w:hAnsi="Gill Sans MT"/>
                <w:sz w:val="24"/>
                <w:szCs w:val="24"/>
              </w:rPr>
              <w:t>Human reproduction</w:t>
            </w:r>
          </w:p>
          <w:p w14:paraId="77C967CE" w14:textId="77777777" w:rsidR="00823E8D" w:rsidRPr="00B438DD" w:rsidRDefault="00823E8D" w:rsidP="00823E8D">
            <w:pPr>
              <w:numPr>
                <w:ilvl w:val="0"/>
                <w:numId w:val="17"/>
              </w:numPr>
              <w:contextualSpacing/>
              <w:rPr>
                <w:rFonts w:ascii="Gill Sans MT" w:hAnsi="Gill Sans MT"/>
                <w:sz w:val="24"/>
                <w:szCs w:val="24"/>
              </w:rPr>
            </w:pPr>
            <w:r w:rsidRPr="00B438DD">
              <w:rPr>
                <w:rFonts w:ascii="Gill Sans MT" w:hAnsi="Gill Sans MT"/>
                <w:sz w:val="24"/>
                <w:szCs w:val="24"/>
              </w:rPr>
              <w:t>Healthy lifestyles</w:t>
            </w:r>
          </w:p>
          <w:p w14:paraId="04A04758" w14:textId="77777777" w:rsidR="00823E8D" w:rsidRPr="00B438DD" w:rsidRDefault="00823E8D" w:rsidP="00823E8D">
            <w:pPr>
              <w:numPr>
                <w:ilvl w:val="0"/>
                <w:numId w:val="17"/>
              </w:numPr>
              <w:contextualSpacing/>
              <w:rPr>
                <w:rFonts w:ascii="Gill Sans MT" w:hAnsi="Gill Sans MT"/>
                <w:sz w:val="24"/>
                <w:szCs w:val="24"/>
              </w:rPr>
            </w:pPr>
            <w:r w:rsidRPr="00B438DD">
              <w:rPr>
                <w:rFonts w:ascii="Gill Sans MT" w:hAnsi="Gill Sans MT"/>
                <w:sz w:val="24"/>
                <w:szCs w:val="24"/>
              </w:rPr>
              <w:t>Positive body image</w:t>
            </w:r>
          </w:p>
          <w:p w14:paraId="13DDB80A" w14:textId="77777777" w:rsidR="00823E8D" w:rsidRPr="00B438DD" w:rsidRDefault="00823E8D" w:rsidP="00823E8D">
            <w:pPr>
              <w:numPr>
                <w:ilvl w:val="0"/>
                <w:numId w:val="17"/>
              </w:numPr>
              <w:contextualSpacing/>
              <w:rPr>
                <w:rFonts w:ascii="Gill Sans MT" w:hAnsi="Gill Sans MT"/>
                <w:sz w:val="24"/>
                <w:szCs w:val="24"/>
              </w:rPr>
            </w:pPr>
            <w:r w:rsidRPr="00B438DD">
              <w:rPr>
                <w:rFonts w:ascii="Gill Sans MT" w:hAnsi="Gill Sans MT"/>
                <w:sz w:val="24"/>
                <w:szCs w:val="24"/>
              </w:rPr>
              <w:t>Personal safety e.g. road safety</w:t>
            </w:r>
          </w:p>
          <w:p w14:paraId="3BEA0C88" w14:textId="77777777" w:rsidR="00823E8D" w:rsidRPr="00B438DD" w:rsidRDefault="00823E8D" w:rsidP="00823E8D">
            <w:pPr>
              <w:numPr>
                <w:ilvl w:val="0"/>
                <w:numId w:val="17"/>
              </w:numPr>
              <w:contextualSpacing/>
              <w:rPr>
                <w:rFonts w:ascii="Gill Sans MT" w:hAnsi="Gill Sans MT"/>
                <w:sz w:val="24"/>
                <w:szCs w:val="24"/>
              </w:rPr>
            </w:pPr>
            <w:r w:rsidRPr="00B438DD">
              <w:rPr>
                <w:rFonts w:ascii="Gill Sans MT" w:hAnsi="Gill Sans MT"/>
                <w:sz w:val="24"/>
                <w:szCs w:val="24"/>
              </w:rPr>
              <w:t>A multicultural society</w:t>
            </w:r>
          </w:p>
          <w:p w14:paraId="1CEFA064" w14:textId="77777777" w:rsidR="00823E8D" w:rsidRPr="00B438DD" w:rsidRDefault="00823E8D" w:rsidP="00823E8D">
            <w:pPr>
              <w:numPr>
                <w:ilvl w:val="0"/>
                <w:numId w:val="17"/>
              </w:numPr>
              <w:contextualSpacing/>
              <w:rPr>
                <w:rFonts w:ascii="Gill Sans MT" w:hAnsi="Gill Sans MT"/>
                <w:sz w:val="24"/>
                <w:szCs w:val="24"/>
              </w:rPr>
            </w:pPr>
            <w:r w:rsidRPr="00B438DD">
              <w:rPr>
                <w:rFonts w:ascii="Gill Sans MT" w:hAnsi="Gill Sans MT"/>
                <w:sz w:val="24"/>
                <w:szCs w:val="24"/>
              </w:rPr>
              <w:t>Human rights</w:t>
            </w:r>
          </w:p>
          <w:p w14:paraId="2FE8CDC8" w14:textId="77777777" w:rsidR="00B438DD" w:rsidRPr="00B438DD" w:rsidRDefault="00B438DD" w:rsidP="00823E8D">
            <w:pPr>
              <w:numPr>
                <w:ilvl w:val="0"/>
                <w:numId w:val="17"/>
              </w:numPr>
              <w:contextualSpacing/>
              <w:rPr>
                <w:rFonts w:ascii="Gill Sans MT" w:hAnsi="Gill Sans MT"/>
                <w:sz w:val="24"/>
                <w:szCs w:val="24"/>
              </w:rPr>
            </w:pPr>
            <w:r w:rsidRPr="00B438DD">
              <w:rPr>
                <w:rFonts w:ascii="Gill Sans MT" w:hAnsi="Gill Sans MT"/>
                <w:sz w:val="24"/>
                <w:szCs w:val="24"/>
              </w:rPr>
              <w:t xml:space="preserve">Careers </w:t>
            </w:r>
            <w:r w:rsidR="00823E8D" w:rsidRPr="00B438DD">
              <w:rPr>
                <w:rFonts w:ascii="Gill Sans MT" w:hAnsi="Gill Sans MT"/>
                <w:sz w:val="24"/>
                <w:szCs w:val="24"/>
              </w:rPr>
              <w:t xml:space="preserve">focus </w:t>
            </w:r>
            <w:r w:rsidRPr="00B438DD">
              <w:rPr>
                <w:rFonts w:ascii="Gill Sans MT" w:hAnsi="Gill Sans MT"/>
                <w:sz w:val="24"/>
                <w:szCs w:val="24"/>
              </w:rPr>
              <w:t>week</w:t>
            </w:r>
          </w:p>
          <w:p w14:paraId="112B4701" w14:textId="77777777" w:rsidR="00B438DD" w:rsidRPr="00B438DD" w:rsidRDefault="00823E8D" w:rsidP="00823E8D">
            <w:pPr>
              <w:numPr>
                <w:ilvl w:val="0"/>
                <w:numId w:val="17"/>
              </w:numPr>
              <w:contextualSpacing/>
              <w:rPr>
                <w:rFonts w:ascii="Gill Sans MT" w:hAnsi="Gill Sans MT"/>
                <w:sz w:val="24"/>
                <w:szCs w:val="24"/>
              </w:rPr>
            </w:pPr>
            <w:r w:rsidRPr="00B438DD">
              <w:rPr>
                <w:rFonts w:ascii="Gill Sans MT" w:hAnsi="Gill Sans MT"/>
                <w:sz w:val="24"/>
                <w:szCs w:val="24"/>
              </w:rPr>
              <w:t>E-Safety</w:t>
            </w:r>
          </w:p>
        </w:tc>
        <w:tc>
          <w:tcPr>
            <w:tcW w:w="3686" w:type="dxa"/>
          </w:tcPr>
          <w:p w14:paraId="444FA091" w14:textId="77777777" w:rsidR="00823E8D" w:rsidRPr="00B438DD" w:rsidRDefault="00823E8D" w:rsidP="00823E8D">
            <w:pPr>
              <w:rPr>
                <w:rFonts w:ascii="Gill Sans MT" w:hAnsi="Gill Sans MT"/>
                <w:b/>
                <w:sz w:val="24"/>
                <w:szCs w:val="24"/>
              </w:rPr>
            </w:pPr>
            <w:r w:rsidRPr="00B438DD">
              <w:rPr>
                <w:rFonts w:ascii="Gill Sans MT" w:hAnsi="Gill Sans MT"/>
                <w:b/>
                <w:sz w:val="24"/>
                <w:szCs w:val="24"/>
              </w:rPr>
              <w:t>Year 8</w:t>
            </w:r>
          </w:p>
          <w:p w14:paraId="3DCFC526" w14:textId="77777777" w:rsidR="00823E8D" w:rsidRPr="00B438DD" w:rsidRDefault="00823E8D" w:rsidP="00823E8D">
            <w:pPr>
              <w:numPr>
                <w:ilvl w:val="0"/>
                <w:numId w:val="18"/>
              </w:numPr>
              <w:contextualSpacing/>
              <w:rPr>
                <w:rFonts w:ascii="Gill Sans MT" w:hAnsi="Gill Sans MT"/>
                <w:sz w:val="24"/>
                <w:szCs w:val="24"/>
              </w:rPr>
            </w:pPr>
            <w:r w:rsidRPr="00B438DD">
              <w:rPr>
                <w:rFonts w:ascii="Gill Sans MT" w:hAnsi="Gill Sans MT"/>
                <w:sz w:val="24"/>
                <w:szCs w:val="24"/>
              </w:rPr>
              <w:t>Self-concept and confidence</w:t>
            </w:r>
          </w:p>
          <w:p w14:paraId="66CB20EA" w14:textId="77777777" w:rsidR="00823E8D" w:rsidRPr="00B438DD" w:rsidRDefault="00823E8D" w:rsidP="00823E8D">
            <w:pPr>
              <w:numPr>
                <w:ilvl w:val="0"/>
                <w:numId w:val="18"/>
              </w:numPr>
              <w:contextualSpacing/>
              <w:rPr>
                <w:rFonts w:ascii="Gill Sans MT" w:hAnsi="Gill Sans MT"/>
                <w:sz w:val="24"/>
                <w:szCs w:val="24"/>
              </w:rPr>
            </w:pPr>
            <w:r w:rsidRPr="00B438DD">
              <w:rPr>
                <w:rFonts w:ascii="Gill Sans MT" w:hAnsi="Gill Sans MT"/>
                <w:sz w:val="24"/>
                <w:szCs w:val="24"/>
              </w:rPr>
              <w:t>Wellbeing: and the media, the promotion of good wellbeing</w:t>
            </w:r>
          </w:p>
          <w:p w14:paraId="19BA903F" w14:textId="77777777" w:rsidR="00823E8D" w:rsidRPr="00B438DD" w:rsidRDefault="00823E8D" w:rsidP="00823E8D">
            <w:pPr>
              <w:numPr>
                <w:ilvl w:val="0"/>
                <w:numId w:val="18"/>
              </w:numPr>
              <w:contextualSpacing/>
              <w:rPr>
                <w:rFonts w:ascii="Gill Sans MT" w:hAnsi="Gill Sans MT"/>
                <w:sz w:val="24"/>
                <w:szCs w:val="24"/>
              </w:rPr>
            </w:pPr>
            <w:r w:rsidRPr="00B438DD">
              <w:rPr>
                <w:rFonts w:ascii="Gill Sans MT" w:hAnsi="Gill Sans MT"/>
                <w:sz w:val="24"/>
                <w:szCs w:val="24"/>
              </w:rPr>
              <w:t>Healthy lifestyles: drugs, alcohol and smoking</w:t>
            </w:r>
          </w:p>
          <w:p w14:paraId="253C6F32" w14:textId="77777777" w:rsidR="00823E8D" w:rsidRPr="00B438DD" w:rsidRDefault="00823E8D" w:rsidP="00823E8D">
            <w:pPr>
              <w:numPr>
                <w:ilvl w:val="0"/>
                <w:numId w:val="18"/>
              </w:numPr>
              <w:contextualSpacing/>
              <w:rPr>
                <w:rFonts w:ascii="Gill Sans MT" w:hAnsi="Gill Sans MT"/>
                <w:sz w:val="24"/>
                <w:szCs w:val="24"/>
              </w:rPr>
            </w:pPr>
            <w:r w:rsidRPr="00B438DD">
              <w:rPr>
                <w:rFonts w:ascii="Gill Sans MT" w:hAnsi="Gill Sans MT"/>
                <w:sz w:val="24"/>
                <w:szCs w:val="24"/>
              </w:rPr>
              <w:t>Personal safety e.g. gangs and crime</w:t>
            </w:r>
          </w:p>
          <w:p w14:paraId="1A828E62" w14:textId="77777777" w:rsidR="00823E8D" w:rsidRPr="00B438DD" w:rsidRDefault="00823E8D" w:rsidP="00823E8D">
            <w:pPr>
              <w:numPr>
                <w:ilvl w:val="0"/>
                <w:numId w:val="18"/>
              </w:numPr>
              <w:contextualSpacing/>
              <w:rPr>
                <w:rFonts w:ascii="Gill Sans MT" w:hAnsi="Gill Sans MT"/>
                <w:sz w:val="24"/>
                <w:szCs w:val="24"/>
              </w:rPr>
            </w:pPr>
            <w:r w:rsidRPr="00B438DD">
              <w:rPr>
                <w:rFonts w:ascii="Gill Sans MT" w:hAnsi="Gill Sans MT"/>
                <w:sz w:val="24"/>
                <w:szCs w:val="24"/>
              </w:rPr>
              <w:t>Forming and maintaining positive relationships: friends/family/personal relationships</w:t>
            </w:r>
          </w:p>
          <w:p w14:paraId="1D9D0871" w14:textId="77777777" w:rsidR="00823E8D" w:rsidRPr="00B438DD" w:rsidRDefault="00823E8D" w:rsidP="00823E8D">
            <w:pPr>
              <w:numPr>
                <w:ilvl w:val="0"/>
                <w:numId w:val="18"/>
              </w:numPr>
              <w:contextualSpacing/>
              <w:rPr>
                <w:rFonts w:ascii="Gill Sans MT" w:hAnsi="Gill Sans MT"/>
                <w:sz w:val="24"/>
                <w:szCs w:val="24"/>
              </w:rPr>
            </w:pPr>
            <w:r w:rsidRPr="00B438DD">
              <w:rPr>
                <w:rFonts w:ascii="Gill Sans MT" w:hAnsi="Gill Sans MT"/>
                <w:sz w:val="24"/>
                <w:szCs w:val="24"/>
              </w:rPr>
              <w:t>Sexual identity and relationships</w:t>
            </w:r>
          </w:p>
          <w:p w14:paraId="2C598B6D" w14:textId="77777777" w:rsidR="00823E8D" w:rsidRPr="00B438DD" w:rsidRDefault="00823E8D" w:rsidP="00823E8D">
            <w:pPr>
              <w:numPr>
                <w:ilvl w:val="0"/>
                <w:numId w:val="18"/>
              </w:numPr>
              <w:contextualSpacing/>
              <w:rPr>
                <w:rFonts w:ascii="Gill Sans MT" w:hAnsi="Gill Sans MT"/>
                <w:sz w:val="24"/>
                <w:szCs w:val="24"/>
              </w:rPr>
            </w:pPr>
            <w:r w:rsidRPr="00B438DD">
              <w:rPr>
                <w:rFonts w:ascii="Gill Sans MT" w:hAnsi="Gill Sans MT"/>
                <w:sz w:val="24"/>
                <w:szCs w:val="24"/>
              </w:rPr>
              <w:t>Facts about contraceptive choices</w:t>
            </w:r>
          </w:p>
          <w:p w14:paraId="0246AD2B" w14:textId="77777777" w:rsidR="00823E8D" w:rsidRPr="00B438DD" w:rsidRDefault="00823E8D" w:rsidP="00823E8D">
            <w:pPr>
              <w:numPr>
                <w:ilvl w:val="0"/>
                <w:numId w:val="18"/>
              </w:numPr>
              <w:contextualSpacing/>
              <w:rPr>
                <w:rFonts w:ascii="Gill Sans MT" w:hAnsi="Gill Sans MT"/>
                <w:sz w:val="24"/>
                <w:szCs w:val="24"/>
              </w:rPr>
            </w:pPr>
            <w:r w:rsidRPr="00B438DD">
              <w:rPr>
                <w:rFonts w:ascii="Gill Sans MT" w:hAnsi="Gill Sans MT"/>
                <w:sz w:val="24"/>
                <w:szCs w:val="24"/>
              </w:rPr>
              <w:t>GCSE options</w:t>
            </w:r>
          </w:p>
          <w:p w14:paraId="6C6DF28E" w14:textId="77777777" w:rsidR="00823E8D" w:rsidRPr="00B438DD" w:rsidRDefault="00823E8D" w:rsidP="00823E8D">
            <w:pPr>
              <w:numPr>
                <w:ilvl w:val="0"/>
                <w:numId w:val="18"/>
              </w:numPr>
              <w:contextualSpacing/>
              <w:rPr>
                <w:rFonts w:ascii="Gill Sans MT" w:hAnsi="Gill Sans MT"/>
                <w:sz w:val="24"/>
                <w:szCs w:val="24"/>
              </w:rPr>
            </w:pPr>
            <w:r w:rsidRPr="00B438DD">
              <w:rPr>
                <w:rFonts w:ascii="Gill Sans MT" w:hAnsi="Gill Sans MT"/>
                <w:sz w:val="24"/>
                <w:szCs w:val="24"/>
              </w:rPr>
              <w:t>Women’s rights</w:t>
            </w:r>
          </w:p>
          <w:p w14:paraId="50FF2AAC" w14:textId="77777777" w:rsidR="00823E8D" w:rsidRPr="00B438DD" w:rsidRDefault="00823E8D" w:rsidP="00823E8D">
            <w:pPr>
              <w:numPr>
                <w:ilvl w:val="0"/>
                <w:numId w:val="18"/>
              </w:numPr>
              <w:contextualSpacing/>
              <w:rPr>
                <w:rFonts w:ascii="Gill Sans MT" w:hAnsi="Gill Sans MT"/>
                <w:sz w:val="24"/>
                <w:szCs w:val="24"/>
              </w:rPr>
            </w:pPr>
            <w:r w:rsidRPr="00B438DD">
              <w:rPr>
                <w:rFonts w:ascii="Gill Sans MT" w:hAnsi="Gill Sans MT"/>
                <w:sz w:val="24"/>
                <w:szCs w:val="24"/>
              </w:rPr>
              <w:t>Politics: how the government works, political parties</w:t>
            </w:r>
          </w:p>
          <w:p w14:paraId="6814E76B" w14:textId="77777777" w:rsidR="00B438DD" w:rsidRPr="00B438DD" w:rsidRDefault="00823E8D" w:rsidP="00823E8D">
            <w:pPr>
              <w:numPr>
                <w:ilvl w:val="0"/>
                <w:numId w:val="18"/>
              </w:numPr>
              <w:contextualSpacing/>
              <w:rPr>
                <w:rFonts w:ascii="Gill Sans MT" w:hAnsi="Gill Sans MT"/>
                <w:sz w:val="24"/>
                <w:szCs w:val="24"/>
              </w:rPr>
            </w:pPr>
            <w:r w:rsidRPr="00B438DD">
              <w:rPr>
                <w:rFonts w:ascii="Gill Sans MT" w:hAnsi="Gill Sans MT"/>
                <w:sz w:val="24"/>
                <w:szCs w:val="24"/>
              </w:rPr>
              <w:t>Careers focus week</w:t>
            </w:r>
          </w:p>
          <w:p w14:paraId="04FED309" w14:textId="77777777" w:rsidR="00B438DD" w:rsidRPr="00B438DD" w:rsidRDefault="00823E8D" w:rsidP="00823E8D">
            <w:pPr>
              <w:numPr>
                <w:ilvl w:val="0"/>
                <w:numId w:val="18"/>
              </w:numPr>
              <w:contextualSpacing/>
              <w:rPr>
                <w:rFonts w:ascii="Gill Sans MT" w:hAnsi="Gill Sans MT"/>
                <w:sz w:val="24"/>
                <w:szCs w:val="24"/>
              </w:rPr>
            </w:pPr>
            <w:r w:rsidRPr="00B438DD">
              <w:rPr>
                <w:rFonts w:ascii="Gill Sans MT" w:hAnsi="Gill Sans MT"/>
                <w:sz w:val="24"/>
                <w:szCs w:val="24"/>
              </w:rPr>
              <w:t>E-Safety</w:t>
            </w:r>
          </w:p>
        </w:tc>
        <w:tc>
          <w:tcPr>
            <w:tcW w:w="3543" w:type="dxa"/>
          </w:tcPr>
          <w:p w14:paraId="3EF2A79B" w14:textId="77777777" w:rsidR="00823E8D" w:rsidRPr="00B438DD" w:rsidRDefault="00823E8D" w:rsidP="00823E8D">
            <w:pPr>
              <w:rPr>
                <w:rFonts w:ascii="Gill Sans MT" w:hAnsi="Gill Sans MT"/>
                <w:b/>
                <w:sz w:val="24"/>
                <w:szCs w:val="24"/>
              </w:rPr>
            </w:pPr>
            <w:r w:rsidRPr="00B438DD">
              <w:rPr>
                <w:rFonts w:ascii="Gill Sans MT" w:hAnsi="Gill Sans MT"/>
                <w:b/>
                <w:sz w:val="24"/>
                <w:szCs w:val="24"/>
              </w:rPr>
              <w:t>Year 9</w:t>
            </w:r>
          </w:p>
          <w:p w14:paraId="7E14CD02" w14:textId="77777777" w:rsidR="00823E8D" w:rsidRPr="00B438DD" w:rsidRDefault="00823E8D" w:rsidP="00823E8D">
            <w:pPr>
              <w:numPr>
                <w:ilvl w:val="0"/>
                <w:numId w:val="19"/>
              </w:numPr>
              <w:contextualSpacing/>
              <w:rPr>
                <w:rFonts w:ascii="Gill Sans MT" w:hAnsi="Gill Sans MT"/>
                <w:sz w:val="24"/>
                <w:szCs w:val="24"/>
              </w:rPr>
            </w:pPr>
            <w:r w:rsidRPr="00B438DD">
              <w:rPr>
                <w:rFonts w:ascii="Gill Sans MT" w:hAnsi="Gill Sans MT"/>
                <w:sz w:val="24"/>
                <w:szCs w:val="24"/>
              </w:rPr>
              <w:t>Self-esteem</w:t>
            </w:r>
          </w:p>
          <w:p w14:paraId="7F09AE8C" w14:textId="77777777" w:rsidR="00823E8D" w:rsidRPr="00B438DD" w:rsidRDefault="00823E8D" w:rsidP="00823E8D">
            <w:pPr>
              <w:numPr>
                <w:ilvl w:val="0"/>
                <w:numId w:val="19"/>
              </w:numPr>
              <w:contextualSpacing/>
              <w:rPr>
                <w:rFonts w:ascii="Gill Sans MT" w:hAnsi="Gill Sans MT"/>
                <w:sz w:val="24"/>
                <w:szCs w:val="24"/>
              </w:rPr>
            </w:pPr>
            <w:r w:rsidRPr="00B438DD">
              <w:rPr>
                <w:rFonts w:ascii="Gill Sans MT" w:hAnsi="Gill Sans MT"/>
                <w:sz w:val="24"/>
                <w:szCs w:val="24"/>
              </w:rPr>
              <w:t>Body image</w:t>
            </w:r>
          </w:p>
          <w:p w14:paraId="317A358F" w14:textId="77777777" w:rsidR="00823E8D" w:rsidRPr="00B438DD" w:rsidRDefault="00823E8D" w:rsidP="00823E8D">
            <w:pPr>
              <w:numPr>
                <w:ilvl w:val="0"/>
                <w:numId w:val="19"/>
              </w:numPr>
              <w:contextualSpacing/>
              <w:rPr>
                <w:rFonts w:ascii="Gill Sans MT" w:hAnsi="Gill Sans MT"/>
                <w:sz w:val="24"/>
                <w:szCs w:val="24"/>
              </w:rPr>
            </w:pPr>
            <w:r w:rsidRPr="00B438DD">
              <w:rPr>
                <w:rFonts w:ascii="Gill Sans MT" w:hAnsi="Gill Sans MT"/>
                <w:sz w:val="24"/>
                <w:szCs w:val="24"/>
              </w:rPr>
              <w:t>Mental health and stereotypes</w:t>
            </w:r>
          </w:p>
          <w:p w14:paraId="38657CCD" w14:textId="77777777" w:rsidR="00823E8D" w:rsidRPr="00B438DD" w:rsidRDefault="00823E8D" w:rsidP="00823E8D">
            <w:pPr>
              <w:numPr>
                <w:ilvl w:val="0"/>
                <w:numId w:val="19"/>
              </w:numPr>
              <w:contextualSpacing/>
              <w:rPr>
                <w:rFonts w:ascii="Gill Sans MT" w:hAnsi="Gill Sans MT"/>
                <w:sz w:val="24"/>
                <w:szCs w:val="24"/>
              </w:rPr>
            </w:pPr>
            <w:r w:rsidRPr="00B438DD">
              <w:rPr>
                <w:rFonts w:ascii="Gill Sans MT" w:hAnsi="Gill Sans MT"/>
                <w:sz w:val="24"/>
                <w:szCs w:val="24"/>
              </w:rPr>
              <w:t>Physical health: how to look after your health</w:t>
            </w:r>
          </w:p>
          <w:p w14:paraId="287193C0" w14:textId="77777777" w:rsidR="00823E8D" w:rsidRPr="00B438DD" w:rsidRDefault="00823E8D" w:rsidP="00823E8D">
            <w:pPr>
              <w:numPr>
                <w:ilvl w:val="0"/>
                <w:numId w:val="19"/>
              </w:numPr>
              <w:contextualSpacing/>
              <w:rPr>
                <w:rFonts w:ascii="Gill Sans MT" w:hAnsi="Gill Sans MT"/>
                <w:sz w:val="24"/>
                <w:szCs w:val="24"/>
              </w:rPr>
            </w:pPr>
            <w:r w:rsidRPr="00B438DD">
              <w:rPr>
                <w:rFonts w:ascii="Gill Sans MT" w:hAnsi="Gill Sans MT"/>
                <w:sz w:val="24"/>
                <w:szCs w:val="24"/>
              </w:rPr>
              <w:t>Risk and personal safety e.g. knife crime, making positive and safe choices</w:t>
            </w:r>
          </w:p>
          <w:p w14:paraId="283DE6F9" w14:textId="77777777" w:rsidR="00823E8D" w:rsidRPr="00B438DD" w:rsidRDefault="00823E8D" w:rsidP="00823E8D">
            <w:pPr>
              <w:numPr>
                <w:ilvl w:val="0"/>
                <w:numId w:val="19"/>
              </w:numPr>
              <w:contextualSpacing/>
              <w:rPr>
                <w:rFonts w:ascii="Gill Sans MT" w:hAnsi="Gill Sans MT"/>
                <w:sz w:val="24"/>
                <w:szCs w:val="24"/>
              </w:rPr>
            </w:pPr>
            <w:r w:rsidRPr="00B438DD">
              <w:rPr>
                <w:rFonts w:ascii="Gill Sans MT" w:hAnsi="Gill Sans MT"/>
                <w:sz w:val="24"/>
                <w:szCs w:val="24"/>
              </w:rPr>
              <w:t>Sexual health: safe sex, contraception, how the use of alcohol and drugs can lead to risky sexual behaviour</w:t>
            </w:r>
          </w:p>
          <w:p w14:paraId="69D2971A" w14:textId="77777777" w:rsidR="00823E8D" w:rsidRPr="00B438DD" w:rsidRDefault="00823E8D" w:rsidP="00823E8D">
            <w:pPr>
              <w:numPr>
                <w:ilvl w:val="0"/>
                <w:numId w:val="19"/>
              </w:numPr>
              <w:contextualSpacing/>
              <w:rPr>
                <w:rFonts w:ascii="Gill Sans MT" w:hAnsi="Gill Sans MT"/>
                <w:sz w:val="24"/>
                <w:szCs w:val="24"/>
              </w:rPr>
            </w:pPr>
            <w:r w:rsidRPr="00B438DD">
              <w:rPr>
                <w:rFonts w:ascii="Gill Sans MT" w:hAnsi="Gill Sans MT"/>
                <w:sz w:val="24"/>
                <w:szCs w:val="24"/>
              </w:rPr>
              <w:t>Discrimination</w:t>
            </w:r>
          </w:p>
          <w:p w14:paraId="4EFBA692" w14:textId="77777777" w:rsidR="00823E8D" w:rsidRPr="00B438DD" w:rsidRDefault="00823E8D" w:rsidP="00823E8D">
            <w:pPr>
              <w:numPr>
                <w:ilvl w:val="0"/>
                <w:numId w:val="19"/>
              </w:numPr>
              <w:contextualSpacing/>
              <w:rPr>
                <w:rFonts w:ascii="Gill Sans MT" w:hAnsi="Gill Sans MT"/>
                <w:sz w:val="24"/>
                <w:szCs w:val="24"/>
              </w:rPr>
            </w:pPr>
            <w:r w:rsidRPr="00B438DD">
              <w:rPr>
                <w:rFonts w:ascii="Gill Sans MT" w:hAnsi="Gill Sans MT"/>
                <w:sz w:val="24"/>
                <w:szCs w:val="24"/>
              </w:rPr>
              <w:t>Racism</w:t>
            </w:r>
          </w:p>
          <w:p w14:paraId="27321EFC" w14:textId="77777777" w:rsidR="00823E8D" w:rsidRPr="00B438DD" w:rsidRDefault="00823E8D" w:rsidP="00823E8D">
            <w:pPr>
              <w:numPr>
                <w:ilvl w:val="0"/>
                <w:numId w:val="19"/>
              </w:numPr>
              <w:contextualSpacing/>
              <w:rPr>
                <w:rFonts w:ascii="Gill Sans MT" w:hAnsi="Gill Sans MT"/>
                <w:sz w:val="24"/>
                <w:szCs w:val="24"/>
              </w:rPr>
            </w:pPr>
            <w:r w:rsidRPr="00B438DD">
              <w:rPr>
                <w:rFonts w:ascii="Gill Sans MT" w:hAnsi="Gill Sans MT"/>
                <w:sz w:val="24"/>
                <w:szCs w:val="24"/>
              </w:rPr>
              <w:t>Extremism</w:t>
            </w:r>
          </w:p>
          <w:p w14:paraId="48DB6B42" w14:textId="77777777" w:rsidR="00823E8D" w:rsidRPr="00B438DD" w:rsidRDefault="00823E8D" w:rsidP="00823E8D">
            <w:pPr>
              <w:numPr>
                <w:ilvl w:val="0"/>
                <w:numId w:val="19"/>
              </w:numPr>
              <w:contextualSpacing/>
              <w:rPr>
                <w:rFonts w:ascii="Gill Sans MT" w:hAnsi="Gill Sans MT"/>
                <w:sz w:val="24"/>
                <w:szCs w:val="24"/>
              </w:rPr>
            </w:pPr>
            <w:r w:rsidRPr="00B438DD">
              <w:rPr>
                <w:rFonts w:ascii="Gill Sans MT" w:hAnsi="Gill Sans MT"/>
                <w:sz w:val="24"/>
                <w:szCs w:val="24"/>
              </w:rPr>
              <w:t>Finance: to evaluate social and moral dilemmas about the use of money, including the</w:t>
            </w:r>
          </w:p>
          <w:p w14:paraId="24AEA848" w14:textId="77777777" w:rsidR="00823E8D" w:rsidRPr="00B438DD" w:rsidRDefault="00823E8D" w:rsidP="00823E8D">
            <w:pPr>
              <w:ind w:left="360"/>
              <w:contextualSpacing/>
              <w:rPr>
                <w:rFonts w:ascii="Gill Sans MT" w:hAnsi="Gill Sans MT"/>
                <w:sz w:val="24"/>
                <w:szCs w:val="24"/>
              </w:rPr>
            </w:pPr>
            <w:r w:rsidRPr="00B438DD">
              <w:rPr>
                <w:rFonts w:ascii="Gill Sans MT" w:hAnsi="Gill Sans MT"/>
                <w:sz w:val="24"/>
                <w:szCs w:val="24"/>
              </w:rPr>
              <w:t>influence of advertising and peers on financial decisions</w:t>
            </w:r>
          </w:p>
          <w:p w14:paraId="5B7A9BCF" w14:textId="77777777" w:rsidR="00823E8D" w:rsidRPr="00B438DD" w:rsidRDefault="00823E8D" w:rsidP="00823E8D">
            <w:pPr>
              <w:numPr>
                <w:ilvl w:val="0"/>
                <w:numId w:val="19"/>
              </w:numPr>
              <w:contextualSpacing/>
              <w:rPr>
                <w:rFonts w:ascii="Gill Sans MT" w:hAnsi="Gill Sans MT"/>
                <w:sz w:val="24"/>
                <w:szCs w:val="24"/>
              </w:rPr>
            </w:pPr>
            <w:r w:rsidRPr="00B438DD">
              <w:rPr>
                <w:rFonts w:ascii="Gill Sans MT" w:hAnsi="Gill Sans MT"/>
                <w:sz w:val="24"/>
                <w:szCs w:val="24"/>
              </w:rPr>
              <w:t>Finance: to recognise financial exploitation in different contexts e.g. drug and money</w:t>
            </w:r>
          </w:p>
          <w:p w14:paraId="09B8433F" w14:textId="77777777" w:rsidR="00823E8D" w:rsidRPr="00B438DD" w:rsidRDefault="00823E8D" w:rsidP="00823E8D">
            <w:pPr>
              <w:numPr>
                <w:ilvl w:val="0"/>
                <w:numId w:val="19"/>
              </w:numPr>
              <w:contextualSpacing/>
              <w:rPr>
                <w:rFonts w:ascii="Gill Sans MT" w:hAnsi="Gill Sans MT"/>
                <w:sz w:val="24"/>
                <w:szCs w:val="24"/>
              </w:rPr>
            </w:pPr>
            <w:r w:rsidRPr="00B438DD">
              <w:rPr>
                <w:rFonts w:ascii="Gill Sans MT" w:hAnsi="Gill Sans MT"/>
                <w:sz w:val="24"/>
                <w:szCs w:val="24"/>
              </w:rPr>
              <w:t>mules, online scams</w:t>
            </w:r>
          </w:p>
          <w:p w14:paraId="7CF882B4" w14:textId="77777777" w:rsidR="00823E8D" w:rsidRPr="00B438DD" w:rsidRDefault="00823E8D" w:rsidP="00823E8D">
            <w:pPr>
              <w:numPr>
                <w:ilvl w:val="0"/>
                <w:numId w:val="19"/>
              </w:numPr>
              <w:contextualSpacing/>
              <w:rPr>
                <w:rFonts w:ascii="Gill Sans MT" w:hAnsi="Gill Sans MT"/>
                <w:sz w:val="24"/>
                <w:szCs w:val="24"/>
              </w:rPr>
            </w:pPr>
            <w:r w:rsidRPr="00B438DD">
              <w:rPr>
                <w:rFonts w:ascii="Gill Sans MT" w:hAnsi="Gill Sans MT"/>
                <w:sz w:val="24"/>
                <w:szCs w:val="24"/>
              </w:rPr>
              <w:t>Careers focus week</w:t>
            </w:r>
          </w:p>
          <w:p w14:paraId="64BB23C8" w14:textId="77777777" w:rsidR="00B438DD" w:rsidRPr="00B438DD" w:rsidRDefault="00823E8D" w:rsidP="00823E8D">
            <w:pPr>
              <w:numPr>
                <w:ilvl w:val="0"/>
                <w:numId w:val="19"/>
              </w:numPr>
              <w:contextualSpacing/>
              <w:rPr>
                <w:rFonts w:ascii="Gill Sans MT" w:hAnsi="Gill Sans MT"/>
                <w:sz w:val="24"/>
                <w:szCs w:val="24"/>
              </w:rPr>
            </w:pPr>
            <w:r w:rsidRPr="00B438DD">
              <w:rPr>
                <w:rFonts w:ascii="Gill Sans MT" w:hAnsi="Gill Sans MT"/>
                <w:sz w:val="24"/>
                <w:szCs w:val="24"/>
              </w:rPr>
              <w:t>E-Safety</w:t>
            </w:r>
          </w:p>
        </w:tc>
      </w:tr>
      <w:tr w:rsidR="00823E8D" w:rsidRPr="00B438DD" w14:paraId="789CF142" w14:textId="77777777" w:rsidTr="00823E8D">
        <w:tc>
          <w:tcPr>
            <w:tcW w:w="3539" w:type="dxa"/>
          </w:tcPr>
          <w:p w14:paraId="3446004A" w14:textId="77777777" w:rsidR="00823E8D" w:rsidRPr="00B438DD" w:rsidRDefault="00823E8D" w:rsidP="00823E8D">
            <w:pPr>
              <w:rPr>
                <w:rFonts w:ascii="Gill Sans MT" w:hAnsi="Gill Sans MT"/>
                <w:sz w:val="24"/>
                <w:szCs w:val="24"/>
              </w:rPr>
            </w:pPr>
            <w:r w:rsidRPr="00B438DD">
              <w:rPr>
                <w:rFonts w:ascii="Gill Sans MT" w:hAnsi="Gill Sans MT"/>
                <w:sz w:val="24"/>
                <w:szCs w:val="24"/>
              </w:rPr>
              <w:t>Year 10</w:t>
            </w:r>
          </w:p>
          <w:p w14:paraId="7C85E2EF" w14:textId="77777777" w:rsidR="00823E8D" w:rsidRPr="00B438DD" w:rsidRDefault="00823E8D" w:rsidP="00823E8D">
            <w:pPr>
              <w:numPr>
                <w:ilvl w:val="0"/>
                <w:numId w:val="20"/>
              </w:numPr>
              <w:contextualSpacing/>
              <w:rPr>
                <w:rFonts w:ascii="Gill Sans MT" w:hAnsi="Gill Sans MT"/>
                <w:sz w:val="24"/>
                <w:szCs w:val="24"/>
              </w:rPr>
            </w:pPr>
            <w:r w:rsidRPr="00B438DD">
              <w:rPr>
                <w:rFonts w:ascii="Gill Sans MT" w:hAnsi="Gill Sans MT"/>
                <w:sz w:val="24"/>
                <w:szCs w:val="24"/>
              </w:rPr>
              <w:t>Mental health and wellbeing: recognising and coping with mental health concerns</w:t>
            </w:r>
          </w:p>
          <w:p w14:paraId="375FD2AD" w14:textId="77777777" w:rsidR="00823E8D" w:rsidRPr="00B438DD" w:rsidRDefault="00823E8D" w:rsidP="00823E8D">
            <w:pPr>
              <w:numPr>
                <w:ilvl w:val="0"/>
                <w:numId w:val="20"/>
              </w:numPr>
              <w:contextualSpacing/>
              <w:rPr>
                <w:rFonts w:ascii="Gill Sans MT" w:hAnsi="Gill Sans MT"/>
                <w:sz w:val="24"/>
                <w:szCs w:val="24"/>
              </w:rPr>
            </w:pPr>
            <w:r w:rsidRPr="00B438DD">
              <w:rPr>
                <w:rFonts w:ascii="Gill Sans MT" w:hAnsi="Gill Sans MT"/>
                <w:sz w:val="24"/>
                <w:szCs w:val="24"/>
              </w:rPr>
              <w:t>Health related decisions e.g. healthy lifestyles, how to assess and manage the risks associated with cosmetic and aesthetic</w:t>
            </w:r>
          </w:p>
          <w:p w14:paraId="72220765" w14:textId="77777777" w:rsidR="00823E8D" w:rsidRPr="00B438DD" w:rsidRDefault="00823E8D" w:rsidP="00823E8D">
            <w:pPr>
              <w:ind w:left="360"/>
              <w:contextualSpacing/>
              <w:rPr>
                <w:rFonts w:ascii="Gill Sans MT" w:hAnsi="Gill Sans MT"/>
                <w:sz w:val="24"/>
                <w:szCs w:val="24"/>
              </w:rPr>
            </w:pPr>
            <w:r w:rsidRPr="00B438DD">
              <w:rPr>
                <w:rFonts w:ascii="Gill Sans MT" w:hAnsi="Gill Sans MT"/>
                <w:sz w:val="24"/>
                <w:szCs w:val="24"/>
              </w:rPr>
              <w:t>Procedures</w:t>
            </w:r>
          </w:p>
          <w:p w14:paraId="1E8291A6" w14:textId="77777777" w:rsidR="00823E8D" w:rsidRPr="00B438DD" w:rsidRDefault="00823E8D" w:rsidP="00823E8D">
            <w:pPr>
              <w:numPr>
                <w:ilvl w:val="0"/>
                <w:numId w:val="20"/>
              </w:numPr>
              <w:contextualSpacing/>
              <w:rPr>
                <w:rFonts w:ascii="Gill Sans MT" w:hAnsi="Gill Sans MT"/>
                <w:sz w:val="24"/>
                <w:szCs w:val="24"/>
              </w:rPr>
            </w:pPr>
            <w:r w:rsidRPr="00B438DD">
              <w:rPr>
                <w:rFonts w:ascii="Gill Sans MT" w:hAnsi="Gill Sans MT"/>
                <w:sz w:val="24"/>
                <w:szCs w:val="24"/>
              </w:rPr>
              <w:t>Relationship values</w:t>
            </w:r>
          </w:p>
          <w:p w14:paraId="121A4CC6" w14:textId="77777777" w:rsidR="00823E8D" w:rsidRPr="00B438DD" w:rsidRDefault="00823E8D" w:rsidP="00823E8D">
            <w:pPr>
              <w:numPr>
                <w:ilvl w:val="0"/>
                <w:numId w:val="20"/>
              </w:numPr>
              <w:contextualSpacing/>
              <w:rPr>
                <w:rFonts w:ascii="Gill Sans MT" w:hAnsi="Gill Sans MT"/>
                <w:sz w:val="24"/>
                <w:szCs w:val="24"/>
              </w:rPr>
            </w:pPr>
            <w:r w:rsidRPr="00B438DD">
              <w:rPr>
                <w:rFonts w:ascii="Gill Sans MT" w:hAnsi="Gill Sans MT"/>
                <w:sz w:val="24"/>
                <w:szCs w:val="24"/>
              </w:rPr>
              <w:t>Relationships: consent, relationship abuse, how relationships can affect all aspects of your health</w:t>
            </w:r>
          </w:p>
          <w:p w14:paraId="15FFF5A4" w14:textId="77777777" w:rsidR="00823E8D" w:rsidRPr="00B438DD" w:rsidRDefault="00823E8D" w:rsidP="00823E8D">
            <w:pPr>
              <w:numPr>
                <w:ilvl w:val="0"/>
                <w:numId w:val="20"/>
              </w:numPr>
              <w:contextualSpacing/>
              <w:rPr>
                <w:rFonts w:ascii="Gill Sans MT" w:hAnsi="Gill Sans MT"/>
                <w:sz w:val="24"/>
                <w:szCs w:val="24"/>
              </w:rPr>
            </w:pPr>
            <w:r w:rsidRPr="00B438DD">
              <w:rPr>
                <w:rFonts w:ascii="Gill Sans MT" w:hAnsi="Gill Sans MT"/>
                <w:sz w:val="24"/>
                <w:szCs w:val="24"/>
              </w:rPr>
              <w:t>LGBTQ+</w:t>
            </w:r>
          </w:p>
          <w:p w14:paraId="177F406A" w14:textId="77777777" w:rsidR="00823E8D" w:rsidRPr="00B438DD" w:rsidRDefault="00823E8D" w:rsidP="00823E8D">
            <w:pPr>
              <w:numPr>
                <w:ilvl w:val="0"/>
                <w:numId w:val="20"/>
              </w:numPr>
              <w:contextualSpacing/>
              <w:rPr>
                <w:rFonts w:ascii="Gill Sans MT" w:hAnsi="Gill Sans MT"/>
                <w:sz w:val="24"/>
                <w:szCs w:val="24"/>
              </w:rPr>
            </w:pPr>
            <w:r w:rsidRPr="00B438DD">
              <w:rPr>
                <w:rFonts w:ascii="Gill Sans MT" w:hAnsi="Gill Sans MT"/>
                <w:sz w:val="24"/>
                <w:szCs w:val="24"/>
              </w:rPr>
              <w:t>Sex education</w:t>
            </w:r>
          </w:p>
          <w:p w14:paraId="07D6DFF4" w14:textId="77777777" w:rsidR="00823E8D" w:rsidRPr="00B438DD" w:rsidRDefault="00823E8D" w:rsidP="00823E8D">
            <w:pPr>
              <w:numPr>
                <w:ilvl w:val="0"/>
                <w:numId w:val="20"/>
              </w:numPr>
              <w:contextualSpacing/>
              <w:rPr>
                <w:rFonts w:ascii="Gill Sans MT" w:hAnsi="Gill Sans MT"/>
                <w:sz w:val="24"/>
                <w:szCs w:val="24"/>
              </w:rPr>
            </w:pPr>
            <w:r w:rsidRPr="00B438DD">
              <w:rPr>
                <w:rFonts w:ascii="Gill Sans MT" w:hAnsi="Gill Sans MT"/>
                <w:sz w:val="24"/>
                <w:szCs w:val="24"/>
              </w:rPr>
              <w:t>Understanding the portrayal of sex in various mediums</w:t>
            </w:r>
          </w:p>
          <w:p w14:paraId="595A4504" w14:textId="77777777" w:rsidR="00823E8D" w:rsidRPr="00B438DD" w:rsidRDefault="00823E8D" w:rsidP="00823E8D">
            <w:pPr>
              <w:numPr>
                <w:ilvl w:val="0"/>
                <w:numId w:val="20"/>
              </w:numPr>
              <w:contextualSpacing/>
              <w:rPr>
                <w:rFonts w:ascii="Gill Sans MT" w:hAnsi="Gill Sans MT"/>
                <w:sz w:val="24"/>
                <w:szCs w:val="24"/>
              </w:rPr>
            </w:pPr>
            <w:r w:rsidRPr="00B438DD">
              <w:rPr>
                <w:rFonts w:ascii="Gill Sans MT" w:hAnsi="Gill Sans MT"/>
                <w:sz w:val="24"/>
                <w:szCs w:val="24"/>
              </w:rPr>
              <w:lastRenderedPageBreak/>
              <w:t>Parenthood</w:t>
            </w:r>
          </w:p>
          <w:p w14:paraId="77169F30" w14:textId="77777777" w:rsidR="00823E8D" w:rsidRPr="00B438DD" w:rsidRDefault="00823E8D" w:rsidP="00823E8D">
            <w:pPr>
              <w:numPr>
                <w:ilvl w:val="0"/>
                <w:numId w:val="20"/>
              </w:numPr>
              <w:contextualSpacing/>
              <w:rPr>
                <w:rFonts w:ascii="Gill Sans MT" w:hAnsi="Gill Sans MT"/>
                <w:sz w:val="24"/>
                <w:szCs w:val="24"/>
              </w:rPr>
            </w:pPr>
            <w:r w:rsidRPr="00B438DD">
              <w:rPr>
                <w:rFonts w:ascii="Gill Sans MT" w:hAnsi="Gill Sans MT"/>
                <w:sz w:val="24"/>
                <w:szCs w:val="24"/>
              </w:rPr>
              <w:t>Careers focus week</w:t>
            </w:r>
          </w:p>
          <w:p w14:paraId="39E5F47E" w14:textId="77777777" w:rsidR="00823E8D" w:rsidRPr="00B438DD" w:rsidRDefault="00823E8D" w:rsidP="00823E8D">
            <w:pPr>
              <w:numPr>
                <w:ilvl w:val="0"/>
                <w:numId w:val="20"/>
              </w:numPr>
              <w:contextualSpacing/>
              <w:rPr>
                <w:rFonts w:ascii="Gill Sans MT" w:hAnsi="Gill Sans MT"/>
                <w:sz w:val="24"/>
                <w:szCs w:val="24"/>
              </w:rPr>
            </w:pPr>
            <w:r w:rsidRPr="00B438DD">
              <w:rPr>
                <w:rFonts w:ascii="Gill Sans MT" w:hAnsi="Gill Sans MT"/>
                <w:sz w:val="24"/>
                <w:szCs w:val="24"/>
              </w:rPr>
              <w:t xml:space="preserve">Work experience </w:t>
            </w:r>
          </w:p>
          <w:p w14:paraId="45E14995" w14:textId="77777777" w:rsidR="00823E8D" w:rsidRPr="00B438DD" w:rsidRDefault="00823E8D" w:rsidP="00823E8D">
            <w:pPr>
              <w:numPr>
                <w:ilvl w:val="0"/>
                <w:numId w:val="20"/>
              </w:numPr>
              <w:contextualSpacing/>
              <w:rPr>
                <w:rFonts w:ascii="Gill Sans MT" w:hAnsi="Gill Sans MT"/>
                <w:sz w:val="24"/>
                <w:szCs w:val="24"/>
              </w:rPr>
            </w:pPr>
            <w:r w:rsidRPr="00B438DD">
              <w:rPr>
                <w:rFonts w:ascii="Gill Sans MT" w:hAnsi="Gill Sans MT"/>
                <w:sz w:val="24"/>
                <w:szCs w:val="24"/>
              </w:rPr>
              <w:t>Employment rights and responsibilities: the skills and attributes to manage rights and responsibilities at work including health and safety procedures and confidentiality in the workplace</w:t>
            </w:r>
          </w:p>
          <w:p w14:paraId="6ED0C1BA" w14:textId="77777777" w:rsidR="00B438DD" w:rsidRPr="00B438DD" w:rsidRDefault="00823E8D" w:rsidP="00823E8D">
            <w:pPr>
              <w:numPr>
                <w:ilvl w:val="0"/>
                <w:numId w:val="20"/>
              </w:numPr>
              <w:contextualSpacing/>
              <w:rPr>
                <w:rFonts w:ascii="Gill Sans MT" w:hAnsi="Gill Sans MT"/>
                <w:sz w:val="24"/>
                <w:szCs w:val="24"/>
              </w:rPr>
            </w:pPr>
            <w:r w:rsidRPr="00B438DD">
              <w:rPr>
                <w:rFonts w:ascii="Gill Sans MT" w:hAnsi="Gill Sans MT"/>
                <w:sz w:val="24"/>
                <w:szCs w:val="24"/>
              </w:rPr>
              <w:t xml:space="preserve">E-Safety </w:t>
            </w:r>
          </w:p>
        </w:tc>
        <w:tc>
          <w:tcPr>
            <w:tcW w:w="3686" w:type="dxa"/>
          </w:tcPr>
          <w:p w14:paraId="59A4EC4A" w14:textId="77777777" w:rsidR="00823E8D" w:rsidRPr="00B438DD" w:rsidRDefault="00823E8D" w:rsidP="00823E8D">
            <w:pPr>
              <w:rPr>
                <w:rFonts w:ascii="Gill Sans MT" w:hAnsi="Gill Sans MT"/>
                <w:sz w:val="24"/>
                <w:szCs w:val="24"/>
              </w:rPr>
            </w:pPr>
            <w:r w:rsidRPr="00B438DD">
              <w:rPr>
                <w:rFonts w:ascii="Gill Sans MT" w:hAnsi="Gill Sans MT"/>
                <w:sz w:val="24"/>
                <w:szCs w:val="24"/>
              </w:rPr>
              <w:lastRenderedPageBreak/>
              <w:t>Year 11</w:t>
            </w:r>
          </w:p>
          <w:p w14:paraId="2709A621" w14:textId="77777777" w:rsidR="00823E8D" w:rsidRPr="00B438DD" w:rsidRDefault="00823E8D" w:rsidP="00823E8D">
            <w:pPr>
              <w:numPr>
                <w:ilvl w:val="0"/>
                <w:numId w:val="21"/>
              </w:numPr>
              <w:contextualSpacing/>
              <w:rPr>
                <w:rFonts w:ascii="Gill Sans MT" w:hAnsi="Gill Sans MT"/>
                <w:sz w:val="24"/>
                <w:szCs w:val="24"/>
              </w:rPr>
            </w:pPr>
            <w:r w:rsidRPr="00B438DD">
              <w:rPr>
                <w:rFonts w:ascii="Gill Sans MT" w:hAnsi="Gill Sans MT"/>
                <w:sz w:val="24"/>
                <w:szCs w:val="24"/>
              </w:rPr>
              <w:t>Exam stress</w:t>
            </w:r>
          </w:p>
          <w:p w14:paraId="38371243" w14:textId="77777777" w:rsidR="00823E8D" w:rsidRPr="00B438DD" w:rsidRDefault="00823E8D" w:rsidP="00823E8D">
            <w:pPr>
              <w:numPr>
                <w:ilvl w:val="0"/>
                <w:numId w:val="21"/>
              </w:numPr>
              <w:contextualSpacing/>
              <w:rPr>
                <w:rFonts w:ascii="Gill Sans MT" w:hAnsi="Gill Sans MT"/>
                <w:sz w:val="24"/>
                <w:szCs w:val="24"/>
              </w:rPr>
            </w:pPr>
            <w:r w:rsidRPr="00B438DD">
              <w:rPr>
                <w:rFonts w:ascii="Gill Sans MT" w:hAnsi="Gill Sans MT"/>
                <w:sz w:val="24"/>
                <w:szCs w:val="24"/>
              </w:rPr>
              <w:t xml:space="preserve">Mental health: depression </w:t>
            </w:r>
          </w:p>
          <w:p w14:paraId="33C458C0" w14:textId="77777777" w:rsidR="00823E8D" w:rsidRPr="00B438DD" w:rsidRDefault="00823E8D" w:rsidP="00823E8D">
            <w:pPr>
              <w:numPr>
                <w:ilvl w:val="0"/>
                <w:numId w:val="21"/>
              </w:numPr>
              <w:contextualSpacing/>
              <w:rPr>
                <w:rFonts w:ascii="Gill Sans MT" w:hAnsi="Gill Sans MT"/>
                <w:sz w:val="24"/>
                <w:szCs w:val="24"/>
              </w:rPr>
            </w:pPr>
            <w:r w:rsidRPr="00B438DD">
              <w:rPr>
                <w:rFonts w:ascii="Gill Sans MT" w:hAnsi="Gill Sans MT"/>
                <w:sz w:val="24"/>
                <w:szCs w:val="24"/>
              </w:rPr>
              <w:t>Study skills and preparing for mocks/GCSEs</w:t>
            </w:r>
          </w:p>
          <w:p w14:paraId="0E8D9160" w14:textId="77777777" w:rsidR="00823E8D" w:rsidRPr="00B438DD" w:rsidRDefault="00823E8D" w:rsidP="00823E8D">
            <w:pPr>
              <w:numPr>
                <w:ilvl w:val="0"/>
                <w:numId w:val="21"/>
              </w:numPr>
              <w:contextualSpacing/>
              <w:rPr>
                <w:rFonts w:ascii="Gill Sans MT" w:hAnsi="Gill Sans MT"/>
                <w:sz w:val="24"/>
                <w:szCs w:val="24"/>
              </w:rPr>
            </w:pPr>
            <w:r w:rsidRPr="00B438DD">
              <w:rPr>
                <w:rFonts w:ascii="Gill Sans MT" w:hAnsi="Gill Sans MT"/>
                <w:sz w:val="24"/>
                <w:szCs w:val="24"/>
              </w:rPr>
              <w:t>Options after year 11</w:t>
            </w:r>
          </w:p>
          <w:p w14:paraId="680EB842" w14:textId="77777777" w:rsidR="00823E8D" w:rsidRPr="00B438DD" w:rsidRDefault="00823E8D" w:rsidP="00823E8D">
            <w:pPr>
              <w:numPr>
                <w:ilvl w:val="0"/>
                <w:numId w:val="21"/>
              </w:numPr>
              <w:contextualSpacing/>
              <w:rPr>
                <w:rFonts w:ascii="Gill Sans MT" w:hAnsi="Gill Sans MT"/>
                <w:sz w:val="24"/>
                <w:szCs w:val="24"/>
              </w:rPr>
            </w:pPr>
            <w:r w:rsidRPr="00B438DD">
              <w:rPr>
                <w:rFonts w:ascii="Gill Sans MT" w:hAnsi="Gill Sans MT"/>
                <w:sz w:val="24"/>
                <w:szCs w:val="24"/>
              </w:rPr>
              <w:t>Healthy relationships: abuse, consent, sharing sexual images</w:t>
            </w:r>
          </w:p>
          <w:p w14:paraId="17BFB883" w14:textId="77777777" w:rsidR="00823E8D" w:rsidRPr="00B438DD" w:rsidRDefault="00823E8D" w:rsidP="00823E8D">
            <w:pPr>
              <w:numPr>
                <w:ilvl w:val="0"/>
                <w:numId w:val="21"/>
              </w:numPr>
              <w:contextualSpacing/>
              <w:rPr>
                <w:rFonts w:ascii="Gill Sans MT" w:hAnsi="Gill Sans MT"/>
                <w:sz w:val="24"/>
                <w:szCs w:val="24"/>
              </w:rPr>
            </w:pPr>
            <w:r w:rsidRPr="00B438DD">
              <w:rPr>
                <w:rFonts w:ascii="Gill Sans MT" w:hAnsi="Gill Sans MT"/>
                <w:sz w:val="24"/>
                <w:szCs w:val="24"/>
              </w:rPr>
              <w:t>Teenage pregnancy</w:t>
            </w:r>
          </w:p>
          <w:p w14:paraId="311628B9" w14:textId="77777777" w:rsidR="00823E8D" w:rsidRPr="00B438DD" w:rsidRDefault="00823E8D" w:rsidP="00823E8D">
            <w:pPr>
              <w:numPr>
                <w:ilvl w:val="0"/>
                <w:numId w:val="21"/>
              </w:numPr>
              <w:contextualSpacing/>
              <w:rPr>
                <w:rFonts w:ascii="Gill Sans MT" w:hAnsi="Gill Sans MT"/>
                <w:sz w:val="24"/>
                <w:szCs w:val="24"/>
              </w:rPr>
            </w:pPr>
            <w:r w:rsidRPr="00B438DD">
              <w:rPr>
                <w:rFonts w:ascii="Gill Sans MT" w:hAnsi="Gill Sans MT"/>
                <w:sz w:val="24"/>
                <w:szCs w:val="24"/>
              </w:rPr>
              <w:t>STIs and support</w:t>
            </w:r>
          </w:p>
          <w:p w14:paraId="3A24FE59" w14:textId="77777777" w:rsidR="00823E8D" w:rsidRPr="00B438DD" w:rsidRDefault="00823E8D" w:rsidP="00823E8D">
            <w:pPr>
              <w:numPr>
                <w:ilvl w:val="0"/>
                <w:numId w:val="21"/>
              </w:numPr>
              <w:contextualSpacing/>
              <w:rPr>
                <w:rFonts w:ascii="Gill Sans MT" w:hAnsi="Gill Sans MT"/>
                <w:sz w:val="24"/>
                <w:szCs w:val="24"/>
              </w:rPr>
            </w:pPr>
            <w:r w:rsidRPr="00B438DD">
              <w:rPr>
                <w:rFonts w:ascii="Gill Sans MT" w:hAnsi="Gill Sans MT"/>
                <w:sz w:val="24"/>
                <w:szCs w:val="24"/>
              </w:rPr>
              <w:t>Economic understanding: borrowing money, budgeting, saving, pay and taxes</w:t>
            </w:r>
          </w:p>
          <w:p w14:paraId="383E7E90" w14:textId="77777777" w:rsidR="00823E8D" w:rsidRPr="00B438DD" w:rsidRDefault="00823E8D" w:rsidP="00823E8D">
            <w:pPr>
              <w:numPr>
                <w:ilvl w:val="0"/>
                <w:numId w:val="21"/>
              </w:numPr>
              <w:contextualSpacing/>
              <w:rPr>
                <w:rFonts w:ascii="Gill Sans MT" w:hAnsi="Gill Sans MT"/>
                <w:sz w:val="24"/>
                <w:szCs w:val="24"/>
              </w:rPr>
            </w:pPr>
            <w:r w:rsidRPr="00B438DD">
              <w:rPr>
                <w:rFonts w:ascii="Gill Sans MT" w:hAnsi="Gill Sans MT"/>
                <w:sz w:val="24"/>
                <w:szCs w:val="24"/>
              </w:rPr>
              <w:t>Employment rights and responsibilities: the unacceptability and illegality of discrimination and harassment in the workplace, and how to challenge it</w:t>
            </w:r>
          </w:p>
          <w:p w14:paraId="508A392C" w14:textId="77777777" w:rsidR="00823E8D" w:rsidRPr="00B438DD" w:rsidRDefault="00823E8D" w:rsidP="00823E8D">
            <w:pPr>
              <w:numPr>
                <w:ilvl w:val="0"/>
                <w:numId w:val="21"/>
              </w:numPr>
              <w:contextualSpacing/>
              <w:rPr>
                <w:rFonts w:ascii="Gill Sans MT" w:hAnsi="Gill Sans MT"/>
                <w:sz w:val="24"/>
                <w:szCs w:val="24"/>
              </w:rPr>
            </w:pPr>
            <w:r w:rsidRPr="00B438DD">
              <w:rPr>
                <w:rFonts w:ascii="Gill Sans MT" w:hAnsi="Gill Sans MT"/>
                <w:sz w:val="24"/>
                <w:szCs w:val="24"/>
              </w:rPr>
              <w:lastRenderedPageBreak/>
              <w:t>Media literacy and digital resilience: strategies to critically assess bias, reliability and accuracy in digital content and recognising the shared responsibility to challenge extreme viewpoints that incite violence or hate</w:t>
            </w:r>
          </w:p>
          <w:p w14:paraId="61C0252C" w14:textId="77777777" w:rsidR="00823E8D" w:rsidRPr="00B438DD" w:rsidRDefault="00823E8D" w:rsidP="00823E8D">
            <w:pPr>
              <w:numPr>
                <w:ilvl w:val="0"/>
                <w:numId w:val="21"/>
              </w:numPr>
              <w:contextualSpacing/>
              <w:rPr>
                <w:rFonts w:ascii="Gill Sans MT" w:hAnsi="Gill Sans MT"/>
                <w:sz w:val="24"/>
                <w:szCs w:val="24"/>
              </w:rPr>
            </w:pPr>
            <w:r w:rsidRPr="00B438DD">
              <w:rPr>
                <w:rFonts w:ascii="Gill Sans MT" w:hAnsi="Gill Sans MT"/>
                <w:sz w:val="24"/>
                <w:szCs w:val="24"/>
              </w:rPr>
              <w:t>Careers focus week</w:t>
            </w:r>
          </w:p>
          <w:p w14:paraId="235F012C" w14:textId="77777777" w:rsidR="00B438DD" w:rsidRPr="00B438DD" w:rsidRDefault="00823E8D" w:rsidP="00823E8D">
            <w:pPr>
              <w:numPr>
                <w:ilvl w:val="0"/>
                <w:numId w:val="21"/>
              </w:numPr>
              <w:contextualSpacing/>
              <w:rPr>
                <w:rFonts w:ascii="Gill Sans MT" w:hAnsi="Gill Sans MT"/>
                <w:sz w:val="24"/>
                <w:szCs w:val="24"/>
              </w:rPr>
            </w:pPr>
            <w:r w:rsidRPr="00B438DD">
              <w:rPr>
                <w:rFonts w:ascii="Gill Sans MT" w:hAnsi="Gill Sans MT"/>
                <w:sz w:val="24"/>
                <w:szCs w:val="24"/>
              </w:rPr>
              <w:t>E-Safety</w:t>
            </w:r>
          </w:p>
        </w:tc>
        <w:tc>
          <w:tcPr>
            <w:tcW w:w="3543" w:type="dxa"/>
          </w:tcPr>
          <w:p w14:paraId="0EBCB5F3" w14:textId="77777777" w:rsidR="00823E8D" w:rsidRPr="00B438DD" w:rsidRDefault="00823E8D" w:rsidP="00823E8D">
            <w:pPr>
              <w:rPr>
                <w:rFonts w:ascii="Gill Sans MT" w:hAnsi="Gill Sans MT"/>
                <w:sz w:val="24"/>
                <w:szCs w:val="24"/>
              </w:rPr>
            </w:pPr>
          </w:p>
        </w:tc>
      </w:tr>
    </w:tbl>
    <w:p w14:paraId="330736F5" w14:textId="325A30F0" w:rsidR="00B438DD" w:rsidRDefault="00B438DD">
      <w:pPr>
        <w:rPr>
          <w:rFonts w:asciiTheme="majorHAnsi" w:eastAsiaTheme="majorEastAsia" w:hAnsiTheme="majorHAnsi" w:cstheme="majorBidi"/>
          <w:color w:val="1F4D78" w:themeColor="accent1" w:themeShade="7F"/>
          <w:sz w:val="24"/>
          <w:szCs w:val="24"/>
        </w:rPr>
      </w:pPr>
    </w:p>
    <w:p w14:paraId="04F92770" w14:textId="39F861C3" w:rsidR="00B438DD" w:rsidRDefault="00B438DD" w:rsidP="00846850">
      <w:pPr>
        <w:pStyle w:val="Heading3"/>
      </w:pPr>
    </w:p>
    <w:p w14:paraId="47F7C3CB" w14:textId="77777777" w:rsidR="00B438DD" w:rsidRDefault="00B438DD">
      <w:pPr>
        <w:rPr>
          <w:rFonts w:asciiTheme="majorHAnsi" w:eastAsiaTheme="majorEastAsia" w:hAnsiTheme="majorHAnsi" w:cstheme="majorBidi"/>
          <w:color w:val="1F4D78" w:themeColor="accent1" w:themeShade="7F"/>
          <w:sz w:val="24"/>
          <w:szCs w:val="24"/>
        </w:rPr>
      </w:pPr>
      <w:r>
        <w:br w:type="page"/>
      </w:r>
    </w:p>
    <w:p w14:paraId="3C5351B3" w14:textId="656AA98F" w:rsidR="00846850" w:rsidRPr="00823E8D" w:rsidRDefault="00846850" w:rsidP="00846850">
      <w:pPr>
        <w:pStyle w:val="Heading3"/>
        <w:rPr>
          <w:rFonts w:ascii="Gill Sans MT" w:hAnsi="Gill Sans MT"/>
        </w:rPr>
      </w:pPr>
      <w:r w:rsidRPr="00823E8D">
        <w:rPr>
          <w:rFonts w:ascii="Gill Sans MT" w:hAnsi="Gill Sans MT"/>
        </w:rPr>
        <w:lastRenderedPageBreak/>
        <w:t>Appendix 2: By the end of secondary school pupils should know</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26"/>
        <w:gridCol w:w="7996"/>
      </w:tblGrid>
      <w:tr w:rsidR="00846850" w:rsidRPr="00DD1174" w14:paraId="40E18813" w14:textId="77777777" w:rsidTr="00257E20">
        <w:trPr>
          <w:cantSplit/>
          <w:tblHeader/>
        </w:trPr>
        <w:tc>
          <w:tcPr>
            <w:tcW w:w="177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637202A3" w14:textId="77777777" w:rsidR="00846850" w:rsidRPr="00DD1174" w:rsidRDefault="00846850" w:rsidP="00257E20">
            <w:pPr>
              <w:pStyle w:val="1bodycopy"/>
              <w:spacing w:after="0"/>
              <w:rPr>
                <w:caps/>
                <w:color w:val="F8F8F8"/>
                <w:lang w:val="en-GB"/>
              </w:rPr>
            </w:pPr>
            <w:r>
              <w:rPr>
                <w:caps/>
                <w:color w:val="F8F8F8"/>
                <w:lang w:val="en-GB"/>
              </w:rPr>
              <w:t>Topic</w:t>
            </w:r>
          </w:p>
        </w:tc>
        <w:tc>
          <w:tcPr>
            <w:tcW w:w="12240"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27DC136A" w14:textId="77777777" w:rsidR="00846850" w:rsidRPr="00DD1174" w:rsidRDefault="00846850" w:rsidP="00257E20">
            <w:pPr>
              <w:pStyle w:val="1bodycopy"/>
              <w:spacing w:after="0"/>
              <w:rPr>
                <w:caps/>
                <w:color w:val="F8F8F8"/>
                <w:lang w:val="en-GB"/>
              </w:rPr>
            </w:pPr>
            <w:r>
              <w:rPr>
                <w:caps/>
                <w:color w:val="F8F8F8"/>
                <w:lang w:val="en-GB"/>
              </w:rPr>
              <w:t>Pupils should know</w:t>
            </w:r>
          </w:p>
        </w:tc>
      </w:tr>
      <w:tr w:rsidR="00846850" w:rsidRPr="00081179" w14:paraId="099536FE" w14:textId="77777777" w:rsidTr="00257E20">
        <w:trPr>
          <w:cantSplit/>
        </w:trPr>
        <w:tc>
          <w:tcPr>
            <w:tcW w:w="1777" w:type="dxa"/>
            <w:shd w:val="clear" w:color="auto" w:fill="auto"/>
            <w:tcMar>
              <w:top w:w="113" w:type="dxa"/>
              <w:bottom w:w="113" w:type="dxa"/>
            </w:tcMar>
          </w:tcPr>
          <w:p w14:paraId="272E0E15" w14:textId="77777777" w:rsidR="00846850" w:rsidRPr="00081179" w:rsidRDefault="00846850" w:rsidP="00257E20">
            <w:pPr>
              <w:pStyle w:val="7Tablebodycopy"/>
              <w:rPr>
                <w:lang w:val="en-GB"/>
              </w:rPr>
            </w:pPr>
            <w:r w:rsidRPr="00081179">
              <w:rPr>
                <w:lang w:val="en-GB"/>
              </w:rPr>
              <w:t xml:space="preserve">Families </w:t>
            </w:r>
          </w:p>
        </w:tc>
        <w:tc>
          <w:tcPr>
            <w:tcW w:w="12240" w:type="dxa"/>
          </w:tcPr>
          <w:p w14:paraId="2CDEF28E" w14:textId="77777777" w:rsidR="00846850" w:rsidRPr="00CA055B" w:rsidRDefault="00846850" w:rsidP="00257E20">
            <w:pPr>
              <w:pStyle w:val="7Tablecopybulleted"/>
            </w:pPr>
            <w:r>
              <w:t>T</w:t>
            </w:r>
            <w:r w:rsidRPr="00CA055B">
              <w:t xml:space="preserve">hat there are different types of </w:t>
            </w:r>
            <w:r>
              <w:t>committed, stable relationships</w:t>
            </w:r>
          </w:p>
          <w:p w14:paraId="000BEA89" w14:textId="77777777" w:rsidR="00846850" w:rsidRPr="00CA055B" w:rsidRDefault="00846850" w:rsidP="00257E20">
            <w:pPr>
              <w:pStyle w:val="7Tablecopybulleted"/>
            </w:pPr>
            <w:r>
              <w:t>H</w:t>
            </w:r>
            <w:r w:rsidRPr="00CA055B">
              <w:t>ow these relationships might contribute to human happiness and</w:t>
            </w:r>
            <w:r>
              <w:t xml:space="preserve"> </w:t>
            </w:r>
            <w:r w:rsidRPr="00CA055B">
              <w:t>their impo</w:t>
            </w:r>
            <w:r>
              <w:t>rtance for bringing up children</w:t>
            </w:r>
          </w:p>
          <w:p w14:paraId="64313F0B" w14:textId="77777777" w:rsidR="00846850" w:rsidRPr="00CA055B" w:rsidRDefault="00846850" w:rsidP="00257E20">
            <w:pPr>
              <w:pStyle w:val="7Tablecopybulleted"/>
            </w:pPr>
            <w:r w:rsidRPr="00FE63D1">
              <w:t>What</w:t>
            </w:r>
            <w:r w:rsidRPr="00CA055B">
              <w:t xml:space="preserve"> marriage is, including their legal status e.g. that marriage</w:t>
            </w:r>
            <w:r>
              <w:t xml:space="preserve"> </w:t>
            </w:r>
            <w:r w:rsidRPr="00CA055B">
              <w:t>carries legal rights and protectio</w:t>
            </w:r>
            <w:r>
              <w:t xml:space="preserve">ns not available to couples who </w:t>
            </w:r>
            <w:r w:rsidRPr="00CA055B">
              <w:t>are cohabiting or who h</w:t>
            </w:r>
            <w:r>
              <w:t xml:space="preserve">ave married, for example, in an </w:t>
            </w:r>
            <w:r w:rsidRPr="00CA055B">
              <w:t xml:space="preserve">unregistered </w:t>
            </w:r>
            <w:r>
              <w:t>religious ceremony</w:t>
            </w:r>
          </w:p>
          <w:p w14:paraId="504C6875" w14:textId="77777777" w:rsidR="00846850" w:rsidRPr="00CA055B" w:rsidRDefault="00846850" w:rsidP="00257E20">
            <w:pPr>
              <w:pStyle w:val="7Tablecopybulleted"/>
            </w:pPr>
            <w:r>
              <w:t>W</w:t>
            </w:r>
            <w:r w:rsidRPr="00CA055B">
              <w:t>hy marriage is an important relat</w:t>
            </w:r>
            <w:r>
              <w:t xml:space="preserve">ionship choice for many couples </w:t>
            </w:r>
            <w:r w:rsidRPr="00CA055B">
              <w:t>and why</w:t>
            </w:r>
            <w:r>
              <w:t xml:space="preserve"> it must be freely entered into</w:t>
            </w:r>
          </w:p>
          <w:p w14:paraId="1E50215B" w14:textId="77777777" w:rsidR="00846850" w:rsidRPr="00CA055B" w:rsidRDefault="00846850" w:rsidP="00257E20">
            <w:pPr>
              <w:pStyle w:val="7Tablecopybulleted"/>
            </w:pPr>
            <w:r>
              <w:t>T</w:t>
            </w:r>
            <w:r w:rsidRPr="00CA055B">
              <w:t>he characteristics and legal sta</w:t>
            </w:r>
            <w:r>
              <w:t>tus of other types of long-term relationships</w:t>
            </w:r>
          </w:p>
          <w:p w14:paraId="031C532A" w14:textId="77777777" w:rsidR="00846850" w:rsidRDefault="00846850" w:rsidP="00257E20">
            <w:pPr>
              <w:pStyle w:val="7Tablecopybulleted"/>
            </w:pPr>
            <w:r>
              <w:t>T</w:t>
            </w:r>
            <w:r w:rsidRPr="00CA055B">
              <w:t>he roles and responsibilities of parents wi</w:t>
            </w:r>
            <w:r>
              <w:t xml:space="preserve">th respect to raising of </w:t>
            </w:r>
            <w:r w:rsidRPr="00CA055B">
              <w:t>children, including the character</w:t>
            </w:r>
            <w:r>
              <w:t>istics of successful parenting</w:t>
            </w:r>
          </w:p>
          <w:p w14:paraId="70AF2116" w14:textId="77777777" w:rsidR="00846850" w:rsidRPr="007C29DA" w:rsidRDefault="00846850" w:rsidP="00257E20">
            <w:pPr>
              <w:pStyle w:val="7Tablecopybulleted"/>
            </w:pPr>
            <w:r>
              <w:t>H</w:t>
            </w:r>
            <w:r w:rsidRPr="00CA055B">
              <w:t>ow to: determine whether other</w:t>
            </w:r>
            <w:r>
              <w:t xml:space="preserve"> children, adults or sources of i</w:t>
            </w:r>
            <w:r w:rsidRPr="00CA055B">
              <w:t xml:space="preserve">nformation are trustworthy: judge </w:t>
            </w:r>
            <w:r>
              <w:t xml:space="preserve">when a family, friend, intimate </w:t>
            </w:r>
            <w:r w:rsidRPr="00CA055B">
              <w:t>or other relationship is unsafe (a</w:t>
            </w:r>
            <w:r>
              <w:t xml:space="preserve">nd to </w:t>
            </w:r>
            <w:proofErr w:type="spellStart"/>
            <w:r>
              <w:t>recognise</w:t>
            </w:r>
            <w:proofErr w:type="spellEnd"/>
            <w:r>
              <w:t xml:space="preserve"> this in others’ </w:t>
            </w:r>
            <w:r w:rsidRPr="00CA055B">
              <w:t>relationships); and, how to seek help</w:t>
            </w:r>
            <w:r>
              <w:t xml:space="preserve"> or advice, including reporting </w:t>
            </w:r>
            <w:r w:rsidRPr="00CA055B">
              <w:t>c</w:t>
            </w:r>
            <w:r>
              <w:t>oncerns about others, if needed</w:t>
            </w:r>
          </w:p>
        </w:tc>
      </w:tr>
      <w:tr w:rsidR="00846850" w:rsidRPr="00081179" w14:paraId="73A3A5F8" w14:textId="77777777" w:rsidTr="00257E20">
        <w:trPr>
          <w:cantSplit/>
        </w:trPr>
        <w:tc>
          <w:tcPr>
            <w:tcW w:w="1777" w:type="dxa"/>
            <w:shd w:val="clear" w:color="auto" w:fill="auto"/>
            <w:tcMar>
              <w:top w:w="113" w:type="dxa"/>
              <w:bottom w:w="113" w:type="dxa"/>
            </w:tcMar>
          </w:tcPr>
          <w:p w14:paraId="3C6B6B57" w14:textId="77777777" w:rsidR="00846850" w:rsidRPr="00081179" w:rsidRDefault="00846850" w:rsidP="00257E20">
            <w:pPr>
              <w:pStyle w:val="7Tablebodycopy"/>
              <w:rPr>
                <w:lang w:val="en-GB"/>
              </w:rPr>
            </w:pPr>
            <w:r>
              <w:rPr>
                <w:lang w:val="en-GB"/>
              </w:rPr>
              <w:t>Respectful relationships, including friendships</w:t>
            </w:r>
          </w:p>
        </w:tc>
        <w:tc>
          <w:tcPr>
            <w:tcW w:w="12240" w:type="dxa"/>
          </w:tcPr>
          <w:p w14:paraId="0001C3DF" w14:textId="77777777" w:rsidR="00846850" w:rsidRPr="00CA055B" w:rsidRDefault="00846850" w:rsidP="00257E20">
            <w:pPr>
              <w:pStyle w:val="7Tablecopybulleted"/>
              <w:rPr>
                <w:lang w:val="en-GB"/>
              </w:rPr>
            </w:pPr>
            <w:r>
              <w:rPr>
                <w:lang w:val="en-GB"/>
              </w:rPr>
              <w:t>T</w:t>
            </w:r>
            <w:r w:rsidRPr="00CA055B">
              <w:rPr>
                <w:lang w:val="en-GB"/>
              </w:rPr>
              <w:t xml:space="preserve">he characteristics of positive </w:t>
            </w:r>
            <w:r>
              <w:rPr>
                <w:lang w:val="en-GB"/>
              </w:rPr>
              <w:t xml:space="preserve">and healthy friendships (in all </w:t>
            </w:r>
            <w:r w:rsidRPr="00CA055B">
              <w:rPr>
                <w:lang w:val="en-GB"/>
              </w:rPr>
              <w:t>contexts, including online) incl</w:t>
            </w:r>
            <w:r>
              <w:rPr>
                <w:lang w:val="en-GB"/>
              </w:rPr>
              <w:t xml:space="preserve">uding: trust, respect, honesty, </w:t>
            </w:r>
            <w:r w:rsidRPr="00CA055B">
              <w:rPr>
                <w:lang w:val="en-GB"/>
              </w:rPr>
              <w:t>kindness, generosity, bound</w:t>
            </w:r>
            <w:r>
              <w:rPr>
                <w:lang w:val="en-GB"/>
              </w:rPr>
              <w:t xml:space="preserve">aries, privacy, consent and the </w:t>
            </w:r>
            <w:r w:rsidRPr="00CA055B">
              <w:rPr>
                <w:lang w:val="en-GB"/>
              </w:rPr>
              <w:t>management of conflict, reconcili</w:t>
            </w:r>
            <w:r>
              <w:rPr>
                <w:lang w:val="en-GB"/>
              </w:rPr>
              <w:t xml:space="preserve">ation and ending relationships. </w:t>
            </w:r>
            <w:r w:rsidRPr="00CA055B">
              <w:rPr>
                <w:lang w:val="en-GB"/>
              </w:rPr>
              <w:t>This includes different (non-</w:t>
            </w:r>
            <w:r>
              <w:rPr>
                <w:lang w:val="en-GB"/>
              </w:rPr>
              <w:t>sexual) types of relationship</w:t>
            </w:r>
          </w:p>
          <w:p w14:paraId="5EC3FEA1" w14:textId="77777777" w:rsidR="00846850" w:rsidRPr="00CA055B" w:rsidRDefault="00846850" w:rsidP="00257E20">
            <w:pPr>
              <w:pStyle w:val="7Tablecopybulleted"/>
              <w:rPr>
                <w:lang w:val="en-GB"/>
              </w:rPr>
            </w:pPr>
            <w:r>
              <w:rPr>
                <w:lang w:val="en-GB"/>
              </w:rPr>
              <w:t>P</w:t>
            </w:r>
            <w:r w:rsidRPr="00CA055B">
              <w:rPr>
                <w:lang w:val="en-GB"/>
              </w:rPr>
              <w:t>ractical steps they can take in a</w:t>
            </w:r>
            <w:r>
              <w:rPr>
                <w:lang w:val="en-GB"/>
              </w:rPr>
              <w:t xml:space="preserve"> range of different contexts to </w:t>
            </w:r>
            <w:r w:rsidRPr="00CA055B">
              <w:rPr>
                <w:lang w:val="en-GB"/>
              </w:rPr>
              <w:t>improve or s</w:t>
            </w:r>
            <w:r>
              <w:rPr>
                <w:lang w:val="en-GB"/>
              </w:rPr>
              <w:t>upport respectful relationships</w:t>
            </w:r>
          </w:p>
          <w:p w14:paraId="200C3E4F" w14:textId="77777777" w:rsidR="00846850" w:rsidRPr="00CA055B" w:rsidRDefault="00846850" w:rsidP="00257E20">
            <w:pPr>
              <w:pStyle w:val="7Tablecopybulleted"/>
              <w:rPr>
                <w:lang w:val="en-GB"/>
              </w:rPr>
            </w:pPr>
            <w:r>
              <w:rPr>
                <w:lang w:val="en-GB"/>
              </w:rPr>
              <w:t>H</w:t>
            </w:r>
            <w:r w:rsidRPr="00CA055B">
              <w:rPr>
                <w:lang w:val="en-GB"/>
              </w:rPr>
              <w:t>ow stereotypes, in particular st</w:t>
            </w:r>
            <w:r>
              <w:rPr>
                <w:lang w:val="en-GB"/>
              </w:rPr>
              <w:t xml:space="preserve">ereotypes based on sex, gender, </w:t>
            </w:r>
            <w:r w:rsidRPr="00CA055B">
              <w:rPr>
                <w:lang w:val="en-GB"/>
              </w:rPr>
              <w:t xml:space="preserve">race, religion, sexual orientation </w:t>
            </w:r>
            <w:r>
              <w:rPr>
                <w:lang w:val="en-GB"/>
              </w:rPr>
              <w:t xml:space="preserve">or disability, can cause damage </w:t>
            </w:r>
            <w:r w:rsidRPr="00CA055B">
              <w:rPr>
                <w:lang w:val="en-GB"/>
              </w:rPr>
              <w:t>(e.g. how they might normal</w:t>
            </w:r>
            <w:r>
              <w:rPr>
                <w:lang w:val="en-GB"/>
              </w:rPr>
              <w:t>ise non-consensual behaviour or encourage prejudice)</w:t>
            </w:r>
          </w:p>
          <w:p w14:paraId="10BF198B" w14:textId="77777777" w:rsidR="00846850" w:rsidRPr="00CA055B" w:rsidRDefault="00846850" w:rsidP="00257E20">
            <w:pPr>
              <w:pStyle w:val="7Tablecopybulleted"/>
              <w:rPr>
                <w:lang w:val="en-GB"/>
              </w:rPr>
            </w:pPr>
            <w:r>
              <w:rPr>
                <w:lang w:val="en-GB"/>
              </w:rPr>
              <w:t>T</w:t>
            </w:r>
            <w:r w:rsidRPr="00CA055B">
              <w:rPr>
                <w:lang w:val="en-GB"/>
              </w:rPr>
              <w:t>hat in school and in wider societ</w:t>
            </w:r>
            <w:r>
              <w:rPr>
                <w:lang w:val="en-GB"/>
              </w:rPr>
              <w:t xml:space="preserve">y they can expect to be treated </w:t>
            </w:r>
            <w:r w:rsidRPr="00CA055B">
              <w:rPr>
                <w:lang w:val="en-GB"/>
              </w:rPr>
              <w:t>with respect by others, and th</w:t>
            </w:r>
            <w:r>
              <w:rPr>
                <w:lang w:val="en-GB"/>
              </w:rPr>
              <w:t xml:space="preserve">at in turn they should show due </w:t>
            </w:r>
            <w:r w:rsidRPr="00CA055B">
              <w:rPr>
                <w:lang w:val="en-GB"/>
              </w:rPr>
              <w:t>respect to others, including people in positions of authorit</w:t>
            </w:r>
            <w:r>
              <w:rPr>
                <w:lang w:val="en-GB"/>
              </w:rPr>
              <w:t xml:space="preserve">y and </w:t>
            </w:r>
            <w:r w:rsidRPr="00CA055B">
              <w:rPr>
                <w:lang w:val="en-GB"/>
              </w:rPr>
              <w:t>due tole</w:t>
            </w:r>
            <w:r>
              <w:rPr>
                <w:lang w:val="en-GB"/>
              </w:rPr>
              <w:t>rance of other people’s beliefs</w:t>
            </w:r>
          </w:p>
          <w:p w14:paraId="0E43AFDB" w14:textId="77777777" w:rsidR="00846850" w:rsidRPr="00CA055B" w:rsidRDefault="00846850" w:rsidP="00257E20">
            <w:pPr>
              <w:pStyle w:val="7Tablecopybulleted"/>
              <w:rPr>
                <w:lang w:val="en-GB"/>
              </w:rPr>
            </w:pPr>
            <w:r>
              <w:rPr>
                <w:lang w:val="en-GB"/>
              </w:rPr>
              <w:t>A</w:t>
            </w:r>
            <w:r w:rsidRPr="00CA055B">
              <w:rPr>
                <w:lang w:val="en-GB"/>
              </w:rPr>
              <w:t>bout different types of bullying</w:t>
            </w:r>
            <w:r>
              <w:rPr>
                <w:lang w:val="en-GB"/>
              </w:rPr>
              <w:t xml:space="preserve"> (including cyberbullying), the </w:t>
            </w:r>
            <w:r w:rsidRPr="00CA055B">
              <w:rPr>
                <w:lang w:val="en-GB"/>
              </w:rPr>
              <w:t>impact of bullying, responsibilities o</w:t>
            </w:r>
            <w:r>
              <w:rPr>
                <w:lang w:val="en-GB"/>
              </w:rPr>
              <w:t>f bystanders to report bullying and how and where to get help</w:t>
            </w:r>
          </w:p>
          <w:p w14:paraId="55BE2D8A" w14:textId="77777777" w:rsidR="00846850" w:rsidRPr="00CA055B" w:rsidRDefault="00846850" w:rsidP="00257E20">
            <w:pPr>
              <w:pStyle w:val="7Tablecopybulleted"/>
              <w:rPr>
                <w:lang w:val="en-GB"/>
              </w:rPr>
            </w:pPr>
            <w:r>
              <w:rPr>
                <w:lang w:val="en-GB"/>
              </w:rPr>
              <w:t>T</w:t>
            </w:r>
            <w:r w:rsidRPr="00CA055B">
              <w:rPr>
                <w:lang w:val="en-GB"/>
              </w:rPr>
              <w:t>hat some types of behaviour within rel</w:t>
            </w:r>
            <w:r>
              <w:rPr>
                <w:lang w:val="en-GB"/>
              </w:rPr>
              <w:t xml:space="preserve">ationships are criminal, </w:t>
            </w:r>
            <w:r w:rsidRPr="00CA055B">
              <w:rPr>
                <w:lang w:val="en-GB"/>
              </w:rPr>
              <w:t>including violent</w:t>
            </w:r>
            <w:r>
              <w:rPr>
                <w:lang w:val="en-GB"/>
              </w:rPr>
              <w:t xml:space="preserve"> behaviour and coercive control</w:t>
            </w:r>
          </w:p>
          <w:p w14:paraId="7BE5DDD2" w14:textId="77777777" w:rsidR="00846850" w:rsidRPr="00CA055B" w:rsidRDefault="00846850" w:rsidP="00257E20">
            <w:pPr>
              <w:pStyle w:val="7Tablecopybulleted"/>
              <w:rPr>
                <w:lang w:val="en-GB"/>
              </w:rPr>
            </w:pPr>
            <w:r>
              <w:rPr>
                <w:lang w:val="en-GB"/>
              </w:rPr>
              <w:t>W</w:t>
            </w:r>
            <w:r w:rsidRPr="00CA055B">
              <w:rPr>
                <w:lang w:val="en-GB"/>
              </w:rPr>
              <w:t>hat constitutes sexual harassm</w:t>
            </w:r>
            <w:r>
              <w:rPr>
                <w:lang w:val="en-GB"/>
              </w:rPr>
              <w:t>ent and sexual violence and why these are always unacceptable</w:t>
            </w:r>
          </w:p>
          <w:p w14:paraId="3C7BC790" w14:textId="77777777" w:rsidR="00846850" w:rsidRPr="00081179" w:rsidRDefault="00846850" w:rsidP="00257E20">
            <w:pPr>
              <w:pStyle w:val="7Tablecopybulleted"/>
              <w:rPr>
                <w:lang w:val="en-GB"/>
              </w:rPr>
            </w:pPr>
            <w:r>
              <w:rPr>
                <w:lang w:val="en-GB"/>
              </w:rPr>
              <w:t>T</w:t>
            </w:r>
            <w:r w:rsidRPr="00CA055B">
              <w:rPr>
                <w:lang w:val="en-GB"/>
              </w:rPr>
              <w:t>he legal rights and responsibilities r</w:t>
            </w:r>
            <w:r>
              <w:rPr>
                <w:lang w:val="en-GB"/>
              </w:rPr>
              <w:t xml:space="preserve">egarding equality (particularly </w:t>
            </w:r>
            <w:r w:rsidRPr="00CA055B">
              <w:rPr>
                <w:lang w:val="en-GB"/>
              </w:rPr>
              <w:t>with reference to the protected ch</w:t>
            </w:r>
            <w:r>
              <w:rPr>
                <w:lang w:val="en-GB"/>
              </w:rPr>
              <w:t xml:space="preserve">aracteristics as defined in the </w:t>
            </w:r>
            <w:r w:rsidRPr="00CA055B">
              <w:rPr>
                <w:lang w:val="en-GB"/>
              </w:rPr>
              <w:t>Equality Act 2010) and that everyone is unique and equa</w:t>
            </w:r>
            <w:r>
              <w:rPr>
                <w:lang w:val="en-GB"/>
              </w:rPr>
              <w:t>l</w:t>
            </w:r>
          </w:p>
        </w:tc>
      </w:tr>
      <w:tr w:rsidR="00846850" w:rsidRPr="00DD1174" w14:paraId="01130ADC" w14:textId="77777777" w:rsidTr="00257E20">
        <w:trPr>
          <w:cantSplit/>
        </w:trPr>
        <w:tc>
          <w:tcPr>
            <w:tcW w:w="1777" w:type="dxa"/>
            <w:shd w:val="clear" w:color="auto" w:fill="auto"/>
            <w:tcMar>
              <w:top w:w="113" w:type="dxa"/>
              <w:bottom w:w="113" w:type="dxa"/>
            </w:tcMar>
          </w:tcPr>
          <w:p w14:paraId="6822FFF2" w14:textId="77777777" w:rsidR="00846850" w:rsidRPr="00081179" w:rsidRDefault="00846850" w:rsidP="00257E20">
            <w:pPr>
              <w:pStyle w:val="7Tablebodycopy"/>
              <w:rPr>
                <w:lang w:val="en-GB"/>
              </w:rPr>
            </w:pPr>
            <w:r>
              <w:rPr>
                <w:lang w:val="en-GB"/>
              </w:rPr>
              <w:lastRenderedPageBreak/>
              <w:t>Online and media</w:t>
            </w:r>
          </w:p>
        </w:tc>
        <w:tc>
          <w:tcPr>
            <w:tcW w:w="12240" w:type="dxa"/>
          </w:tcPr>
          <w:p w14:paraId="21C1D3A3" w14:textId="77777777" w:rsidR="00846850" w:rsidRPr="00CA055B" w:rsidRDefault="00846850" w:rsidP="00257E20">
            <w:pPr>
              <w:pStyle w:val="7Tablecopybulleted"/>
              <w:rPr>
                <w:lang w:val="en-GB"/>
              </w:rPr>
            </w:pPr>
            <w:r>
              <w:rPr>
                <w:lang w:val="en-GB"/>
              </w:rPr>
              <w:t>T</w:t>
            </w:r>
            <w:r w:rsidRPr="00CA055B">
              <w:rPr>
                <w:lang w:val="en-GB"/>
              </w:rPr>
              <w:t>heir rights, responsibilities and oppor</w:t>
            </w:r>
            <w:r>
              <w:rPr>
                <w:lang w:val="en-GB"/>
              </w:rPr>
              <w:t xml:space="preserve">tunities online, including that </w:t>
            </w:r>
            <w:r w:rsidRPr="00CA055B">
              <w:rPr>
                <w:lang w:val="en-GB"/>
              </w:rPr>
              <w:t>the same expectations of behaviour apply in all contexts</w:t>
            </w:r>
            <w:r>
              <w:rPr>
                <w:lang w:val="en-GB"/>
              </w:rPr>
              <w:t>, including online</w:t>
            </w:r>
          </w:p>
          <w:p w14:paraId="23E0DD32" w14:textId="77777777" w:rsidR="00846850" w:rsidRPr="00CA055B" w:rsidRDefault="00846850" w:rsidP="00257E20">
            <w:pPr>
              <w:pStyle w:val="7Tablecopybulleted"/>
              <w:rPr>
                <w:lang w:val="en-GB"/>
              </w:rPr>
            </w:pPr>
            <w:r>
              <w:rPr>
                <w:lang w:val="en-GB"/>
              </w:rPr>
              <w:t>A</w:t>
            </w:r>
            <w:r w:rsidRPr="00CA055B">
              <w:rPr>
                <w:lang w:val="en-GB"/>
              </w:rPr>
              <w:t>bout online risks, including tha</w:t>
            </w:r>
            <w:r>
              <w:rPr>
                <w:lang w:val="en-GB"/>
              </w:rPr>
              <w:t xml:space="preserve">t any material someone provides </w:t>
            </w:r>
            <w:r w:rsidRPr="00CA055B">
              <w:rPr>
                <w:lang w:val="en-GB"/>
              </w:rPr>
              <w:t>to another has the potential to be s</w:t>
            </w:r>
            <w:r>
              <w:rPr>
                <w:lang w:val="en-GB"/>
              </w:rPr>
              <w:t xml:space="preserve">hared online and the difficulty </w:t>
            </w:r>
            <w:r w:rsidRPr="00CA055B">
              <w:rPr>
                <w:lang w:val="en-GB"/>
              </w:rPr>
              <w:t>of removing potentially comp</w:t>
            </w:r>
            <w:r>
              <w:rPr>
                <w:lang w:val="en-GB"/>
              </w:rPr>
              <w:t>romising material placed online</w:t>
            </w:r>
          </w:p>
          <w:p w14:paraId="04929DDC" w14:textId="77777777" w:rsidR="00846850" w:rsidRPr="00CA055B" w:rsidRDefault="00846850" w:rsidP="00257E20">
            <w:pPr>
              <w:pStyle w:val="7Tablecopybulleted"/>
              <w:rPr>
                <w:lang w:val="en-GB"/>
              </w:rPr>
            </w:pPr>
            <w:r>
              <w:rPr>
                <w:lang w:val="en-GB"/>
              </w:rPr>
              <w:t>N</w:t>
            </w:r>
            <w:r w:rsidRPr="00CA055B">
              <w:rPr>
                <w:lang w:val="en-GB"/>
              </w:rPr>
              <w:t>ot to provide material to others that</w:t>
            </w:r>
            <w:r>
              <w:rPr>
                <w:lang w:val="en-GB"/>
              </w:rPr>
              <w:t xml:space="preserve"> they would not want shared </w:t>
            </w:r>
            <w:r w:rsidRPr="00CA055B">
              <w:rPr>
                <w:lang w:val="en-GB"/>
              </w:rPr>
              <w:t>further and not to share personal</w:t>
            </w:r>
            <w:r>
              <w:rPr>
                <w:lang w:val="en-GB"/>
              </w:rPr>
              <w:t xml:space="preserve"> material which is sent to them</w:t>
            </w:r>
          </w:p>
          <w:p w14:paraId="07BEBA78" w14:textId="77777777" w:rsidR="00846850" w:rsidRPr="00CA055B" w:rsidRDefault="00846850" w:rsidP="00257E20">
            <w:pPr>
              <w:pStyle w:val="7Tablecopybulleted"/>
              <w:rPr>
                <w:lang w:val="en-GB"/>
              </w:rPr>
            </w:pPr>
            <w:r>
              <w:rPr>
                <w:lang w:val="en-GB"/>
              </w:rPr>
              <w:t>W</w:t>
            </w:r>
            <w:r w:rsidRPr="00CA055B">
              <w:rPr>
                <w:lang w:val="en-GB"/>
              </w:rPr>
              <w:t>hat to do and where to get suppo</w:t>
            </w:r>
            <w:r>
              <w:rPr>
                <w:lang w:val="en-GB"/>
              </w:rPr>
              <w:t>rt to report material or manage issues online</w:t>
            </w:r>
          </w:p>
          <w:p w14:paraId="3B045440" w14:textId="77777777" w:rsidR="00846850" w:rsidRPr="00CA055B" w:rsidRDefault="00846850" w:rsidP="00257E20">
            <w:pPr>
              <w:pStyle w:val="7Tablecopybulleted"/>
              <w:rPr>
                <w:lang w:val="en-GB"/>
              </w:rPr>
            </w:pPr>
            <w:r>
              <w:rPr>
                <w:lang w:val="en-GB"/>
              </w:rPr>
              <w:t>T</w:t>
            </w:r>
            <w:r w:rsidRPr="00CA055B">
              <w:rPr>
                <w:lang w:val="en-GB"/>
              </w:rPr>
              <w:t>he im</w:t>
            </w:r>
            <w:r>
              <w:rPr>
                <w:lang w:val="en-GB"/>
              </w:rPr>
              <w:t>pact of viewing harmful content</w:t>
            </w:r>
          </w:p>
          <w:p w14:paraId="3021001B" w14:textId="77777777" w:rsidR="00846850" w:rsidRPr="00CA055B" w:rsidRDefault="00846850" w:rsidP="00257E20">
            <w:pPr>
              <w:pStyle w:val="7Tablecopybulleted"/>
              <w:rPr>
                <w:lang w:val="en-GB"/>
              </w:rPr>
            </w:pPr>
            <w:r>
              <w:rPr>
                <w:lang w:val="en-GB"/>
              </w:rPr>
              <w:t>T</w:t>
            </w:r>
            <w:r w:rsidRPr="00CA055B">
              <w:rPr>
                <w:lang w:val="en-GB"/>
              </w:rPr>
              <w:t>hat specifically sexually explicit m</w:t>
            </w:r>
            <w:r>
              <w:rPr>
                <w:lang w:val="en-GB"/>
              </w:rPr>
              <w:t xml:space="preserve">aterial e.g. pornography </w:t>
            </w:r>
            <w:r w:rsidRPr="00CA055B">
              <w:rPr>
                <w:lang w:val="en-GB"/>
              </w:rPr>
              <w:t>presents a distorted picture of se</w:t>
            </w:r>
            <w:r>
              <w:rPr>
                <w:lang w:val="en-GB"/>
              </w:rPr>
              <w:t xml:space="preserve">xual behaviours, can damage the </w:t>
            </w:r>
            <w:r w:rsidRPr="00CA055B">
              <w:rPr>
                <w:lang w:val="en-GB"/>
              </w:rPr>
              <w:t>way people see themselves in re</w:t>
            </w:r>
            <w:r>
              <w:rPr>
                <w:lang w:val="en-GB"/>
              </w:rPr>
              <w:t xml:space="preserve">lation to others and negatively </w:t>
            </w:r>
            <w:r w:rsidRPr="00CA055B">
              <w:rPr>
                <w:lang w:val="en-GB"/>
              </w:rPr>
              <w:t>affect how they</w:t>
            </w:r>
            <w:r>
              <w:rPr>
                <w:lang w:val="en-GB"/>
              </w:rPr>
              <w:t xml:space="preserve"> behave towards sexual partners</w:t>
            </w:r>
          </w:p>
          <w:p w14:paraId="7D0DD203" w14:textId="77777777" w:rsidR="00846850" w:rsidRPr="00CA055B" w:rsidRDefault="00846850" w:rsidP="00257E20">
            <w:pPr>
              <w:pStyle w:val="7Tablecopybulleted"/>
              <w:rPr>
                <w:lang w:val="en-GB"/>
              </w:rPr>
            </w:pPr>
            <w:r>
              <w:rPr>
                <w:lang w:val="en-GB"/>
              </w:rPr>
              <w:t>T</w:t>
            </w:r>
            <w:r w:rsidRPr="00CA055B">
              <w:rPr>
                <w:lang w:val="en-GB"/>
              </w:rPr>
              <w:t>hat sharing and viewing indecent images of children</w:t>
            </w:r>
            <w:r>
              <w:rPr>
                <w:lang w:val="en-GB"/>
              </w:rPr>
              <w:t xml:space="preserve"> (including </w:t>
            </w:r>
            <w:r w:rsidRPr="00CA055B">
              <w:rPr>
                <w:lang w:val="en-GB"/>
              </w:rPr>
              <w:t>those created by children) is a</w:t>
            </w:r>
            <w:r>
              <w:rPr>
                <w:lang w:val="en-GB"/>
              </w:rPr>
              <w:t xml:space="preserve"> criminal offence which carries severe penalties including jail</w:t>
            </w:r>
          </w:p>
          <w:p w14:paraId="163EC4DD" w14:textId="77777777" w:rsidR="00846850" w:rsidRPr="00DD1174" w:rsidRDefault="00846850" w:rsidP="00257E20">
            <w:pPr>
              <w:pStyle w:val="7Tablecopybulleted"/>
              <w:rPr>
                <w:lang w:val="en-GB"/>
              </w:rPr>
            </w:pPr>
            <w:r>
              <w:rPr>
                <w:lang w:val="en-GB"/>
              </w:rPr>
              <w:t>H</w:t>
            </w:r>
            <w:r w:rsidRPr="00CA055B">
              <w:rPr>
                <w:lang w:val="en-GB"/>
              </w:rPr>
              <w:t>ow information and data is g</w:t>
            </w:r>
            <w:r>
              <w:rPr>
                <w:lang w:val="en-GB"/>
              </w:rPr>
              <w:t>enerated, collected, shared and used online</w:t>
            </w:r>
          </w:p>
        </w:tc>
      </w:tr>
      <w:tr w:rsidR="00846850" w:rsidRPr="00DD1174" w14:paraId="4E7E7934" w14:textId="77777777" w:rsidTr="00257E20">
        <w:trPr>
          <w:cantSplit/>
        </w:trPr>
        <w:tc>
          <w:tcPr>
            <w:tcW w:w="1777" w:type="dxa"/>
            <w:shd w:val="clear" w:color="auto" w:fill="auto"/>
            <w:tcMar>
              <w:top w:w="113" w:type="dxa"/>
              <w:bottom w:w="113" w:type="dxa"/>
            </w:tcMar>
          </w:tcPr>
          <w:p w14:paraId="529452B7" w14:textId="77777777" w:rsidR="00846850" w:rsidRPr="00081179" w:rsidRDefault="00846850" w:rsidP="00257E20">
            <w:pPr>
              <w:pStyle w:val="7Tablebodycopy"/>
              <w:rPr>
                <w:lang w:val="en-GB"/>
              </w:rPr>
            </w:pPr>
            <w:r>
              <w:rPr>
                <w:lang w:val="en-GB"/>
              </w:rPr>
              <w:t>Being safe</w:t>
            </w:r>
          </w:p>
        </w:tc>
        <w:tc>
          <w:tcPr>
            <w:tcW w:w="12240" w:type="dxa"/>
          </w:tcPr>
          <w:p w14:paraId="1F362A8C" w14:textId="77777777" w:rsidR="00846850" w:rsidRPr="00CA055B" w:rsidRDefault="00846850" w:rsidP="00257E20">
            <w:pPr>
              <w:pStyle w:val="7Tablecopybulleted"/>
              <w:rPr>
                <w:lang w:val="en-GB"/>
              </w:rPr>
            </w:pPr>
            <w:r>
              <w:rPr>
                <w:lang w:val="en-GB"/>
              </w:rPr>
              <w:t>T</w:t>
            </w:r>
            <w:r w:rsidRPr="00CA055B">
              <w:rPr>
                <w:lang w:val="en-GB"/>
              </w:rPr>
              <w:t>he concepts of, and laws relating to, sexual consent, sexua</w:t>
            </w:r>
            <w:r>
              <w:rPr>
                <w:lang w:val="en-GB"/>
              </w:rPr>
              <w:t xml:space="preserve">l </w:t>
            </w:r>
            <w:r w:rsidRPr="00CA055B">
              <w:rPr>
                <w:lang w:val="en-GB"/>
              </w:rPr>
              <w:t>exploitation, abuse, groomi</w:t>
            </w:r>
            <w:r>
              <w:rPr>
                <w:lang w:val="en-GB"/>
              </w:rPr>
              <w:t xml:space="preserve">ng, coercion, harassment, rape, </w:t>
            </w:r>
            <w:r w:rsidRPr="00CA055B">
              <w:rPr>
                <w:lang w:val="en-GB"/>
              </w:rPr>
              <w:t>domestic abuse, forced marr</w:t>
            </w:r>
            <w:r>
              <w:rPr>
                <w:lang w:val="en-GB"/>
              </w:rPr>
              <w:t xml:space="preserve">iage, honour-based violence and </w:t>
            </w:r>
            <w:r w:rsidRPr="00CA055B">
              <w:rPr>
                <w:lang w:val="en-GB"/>
              </w:rPr>
              <w:t>FGM, and how these can affect c</w:t>
            </w:r>
            <w:r>
              <w:rPr>
                <w:lang w:val="en-GB"/>
              </w:rPr>
              <w:t>urrent and future relationships</w:t>
            </w:r>
          </w:p>
          <w:p w14:paraId="7C0B09A8" w14:textId="77777777" w:rsidR="00846850" w:rsidRPr="00DD1174" w:rsidRDefault="00846850" w:rsidP="00257E20">
            <w:pPr>
              <w:pStyle w:val="7Tablecopybulleted"/>
              <w:rPr>
                <w:lang w:val="en-GB"/>
              </w:rPr>
            </w:pPr>
            <w:r>
              <w:rPr>
                <w:lang w:val="en-GB"/>
              </w:rPr>
              <w:t>H</w:t>
            </w:r>
            <w:r w:rsidRPr="00CA055B">
              <w:rPr>
                <w:lang w:val="en-GB"/>
              </w:rPr>
              <w:t>ow people can actively communi</w:t>
            </w:r>
            <w:r>
              <w:rPr>
                <w:lang w:val="en-GB"/>
              </w:rPr>
              <w:t xml:space="preserve">cate and recognise consent from </w:t>
            </w:r>
            <w:r w:rsidRPr="00CA055B">
              <w:rPr>
                <w:lang w:val="en-GB"/>
              </w:rPr>
              <w:t>others, including sexual consen</w:t>
            </w:r>
            <w:r>
              <w:rPr>
                <w:lang w:val="en-GB"/>
              </w:rPr>
              <w:t xml:space="preserve">t, and how and when consent can </w:t>
            </w:r>
            <w:r w:rsidRPr="00CA055B">
              <w:rPr>
                <w:lang w:val="en-GB"/>
              </w:rPr>
              <w:t xml:space="preserve">be withdrawn (in </w:t>
            </w:r>
            <w:r>
              <w:rPr>
                <w:lang w:val="en-GB"/>
              </w:rPr>
              <w:t>all contexts, including online)</w:t>
            </w:r>
          </w:p>
        </w:tc>
      </w:tr>
      <w:tr w:rsidR="00846850" w:rsidRPr="00DD1174" w14:paraId="51B2CDAD" w14:textId="77777777" w:rsidTr="00257E20">
        <w:trPr>
          <w:cantSplit/>
        </w:trPr>
        <w:tc>
          <w:tcPr>
            <w:tcW w:w="1777" w:type="dxa"/>
            <w:shd w:val="clear" w:color="auto" w:fill="auto"/>
            <w:tcMar>
              <w:top w:w="113" w:type="dxa"/>
              <w:bottom w:w="113" w:type="dxa"/>
            </w:tcMar>
          </w:tcPr>
          <w:p w14:paraId="64FC8D71" w14:textId="77777777" w:rsidR="00846850" w:rsidRPr="00DD1174" w:rsidRDefault="00846850" w:rsidP="00257E20">
            <w:pPr>
              <w:pStyle w:val="7Tablebodycopy"/>
              <w:rPr>
                <w:lang w:val="en-GB"/>
              </w:rPr>
            </w:pPr>
            <w:r>
              <w:rPr>
                <w:lang w:val="en-GB"/>
              </w:rPr>
              <w:t>Intimate and sexual relationships, including sexual health</w:t>
            </w:r>
          </w:p>
        </w:tc>
        <w:tc>
          <w:tcPr>
            <w:tcW w:w="12240" w:type="dxa"/>
          </w:tcPr>
          <w:p w14:paraId="47CB01D1" w14:textId="77777777" w:rsidR="00846850" w:rsidRPr="00CA055B" w:rsidRDefault="00846850" w:rsidP="00257E20">
            <w:pPr>
              <w:pStyle w:val="7Tablecopybulleted"/>
              <w:rPr>
                <w:lang w:val="en-GB"/>
              </w:rPr>
            </w:pPr>
            <w:r>
              <w:rPr>
                <w:lang w:val="en-GB"/>
              </w:rPr>
              <w:t>H</w:t>
            </w:r>
            <w:r w:rsidRPr="00CA055B">
              <w:rPr>
                <w:lang w:val="en-GB"/>
              </w:rPr>
              <w:t>ow to recognise the characte</w:t>
            </w:r>
            <w:r>
              <w:rPr>
                <w:lang w:val="en-GB"/>
              </w:rPr>
              <w:t xml:space="preserve">ristics and positive aspects of </w:t>
            </w:r>
            <w:r w:rsidRPr="00CA055B">
              <w:rPr>
                <w:lang w:val="en-GB"/>
              </w:rPr>
              <w:t>healthy one-to-one intimate rela</w:t>
            </w:r>
            <w:r>
              <w:rPr>
                <w:lang w:val="en-GB"/>
              </w:rPr>
              <w:t xml:space="preserve">tionships, which include mutual </w:t>
            </w:r>
            <w:r w:rsidRPr="00CA055B">
              <w:rPr>
                <w:lang w:val="en-GB"/>
              </w:rPr>
              <w:t>respect, consent, loyalty, trust, sh</w:t>
            </w:r>
            <w:r>
              <w:rPr>
                <w:lang w:val="en-GB"/>
              </w:rPr>
              <w:t>ared interests and outlook, sex and friendship</w:t>
            </w:r>
          </w:p>
          <w:p w14:paraId="521179A1" w14:textId="77777777" w:rsidR="00846850" w:rsidRPr="00CA055B" w:rsidRDefault="00846850" w:rsidP="00257E20">
            <w:pPr>
              <w:pStyle w:val="7Tablecopybulleted"/>
              <w:rPr>
                <w:lang w:val="en-GB"/>
              </w:rPr>
            </w:pPr>
            <w:r>
              <w:rPr>
                <w:lang w:val="en-GB"/>
              </w:rPr>
              <w:t>T</w:t>
            </w:r>
            <w:r w:rsidRPr="00CA055B">
              <w:rPr>
                <w:lang w:val="en-GB"/>
              </w:rPr>
              <w:t>hat all aspects of health can be a</w:t>
            </w:r>
            <w:r>
              <w:rPr>
                <w:lang w:val="en-GB"/>
              </w:rPr>
              <w:t xml:space="preserve">ffected by choices they make in </w:t>
            </w:r>
            <w:r w:rsidRPr="00CA055B">
              <w:rPr>
                <w:lang w:val="en-GB"/>
              </w:rPr>
              <w:t>sex and relationships, positivel</w:t>
            </w:r>
            <w:r>
              <w:rPr>
                <w:lang w:val="en-GB"/>
              </w:rPr>
              <w:t xml:space="preserve">y or negatively, e.g. physical, </w:t>
            </w:r>
            <w:r w:rsidRPr="00CA055B">
              <w:rPr>
                <w:lang w:val="en-GB"/>
              </w:rPr>
              <w:t>emotional, mental, sexual and re</w:t>
            </w:r>
            <w:r>
              <w:rPr>
                <w:lang w:val="en-GB"/>
              </w:rPr>
              <w:t>productive health and wellbeing</w:t>
            </w:r>
          </w:p>
          <w:p w14:paraId="0373F301" w14:textId="77777777" w:rsidR="00846850" w:rsidRPr="00CA055B" w:rsidRDefault="00846850" w:rsidP="00257E20">
            <w:pPr>
              <w:pStyle w:val="7Tablecopybulleted"/>
              <w:rPr>
                <w:lang w:val="en-GB"/>
              </w:rPr>
            </w:pPr>
            <w:r>
              <w:rPr>
                <w:lang w:val="en-GB"/>
              </w:rPr>
              <w:t>T</w:t>
            </w:r>
            <w:r w:rsidRPr="00CA055B">
              <w:rPr>
                <w:lang w:val="en-GB"/>
              </w:rPr>
              <w:t>he facts about reproductive heal</w:t>
            </w:r>
            <w:r>
              <w:rPr>
                <w:lang w:val="en-GB"/>
              </w:rPr>
              <w:t xml:space="preserve">th, including fertility and the </w:t>
            </w:r>
            <w:r w:rsidRPr="00CA055B">
              <w:rPr>
                <w:lang w:val="en-GB"/>
              </w:rPr>
              <w:t>potential impact of lifestyle</w:t>
            </w:r>
            <w:r>
              <w:rPr>
                <w:lang w:val="en-GB"/>
              </w:rPr>
              <w:t xml:space="preserve"> on fertility for men and women</w:t>
            </w:r>
          </w:p>
          <w:p w14:paraId="123E14DB" w14:textId="77777777" w:rsidR="00846850" w:rsidRDefault="00846850" w:rsidP="00257E20">
            <w:pPr>
              <w:pStyle w:val="7Tablecopybulleted"/>
              <w:rPr>
                <w:lang w:val="en-GB"/>
              </w:rPr>
            </w:pPr>
            <w:r>
              <w:rPr>
                <w:lang w:val="en-GB"/>
              </w:rPr>
              <w:t>T</w:t>
            </w:r>
            <w:r w:rsidRPr="00CA055B">
              <w:rPr>
                <w:lang w:val="en-GB"/>
              </w:rPr>
              <w:t>hat there are a range of strategies for identifying and managin</w:t>
            </w:r>
            <w:r>
              <w:rPr>
                <w:lang w:val="en-GB"/>
              </w:rPr>
              <w:t xml:space="preserve">g </w:t>
            </w:r>
            <w:r w:rsidRPr="00CA055B">
              <w:rPr>
                <w:lang w:val="en-GB"/>
              </w:rPr>
              <w:t>sexual pressure, including underst</w:t>
            </w:r>
            <w:r>
              <w:rPr>
                <w:lang w:val="en-GB"/>
              </w:rPr>
              <w:t xml:space="preserve">anding peer pressure, resisting </w:t>
            </w:r>
            <w:r w:rsidRPr="00CA055B">
              <w:rPr>
                <w:lang w:val="en-GB"/>
              </w:rPr>
              <w:t>pressu</w:t>
            </w:r>
            <w:r>
              <w:rPr>
                <w:lang w:val="en-GB"/>
              </w:rPr>
              <w:t>re and not pressurising others</w:t>
            </w:r>
          </w:p>
          <w:p w14:paraId="72B2BE77" w14:textId="77777777" w:rsidR="00846850" w:rsidRPr="00CA055B" w:rsidRDefault="00846850" w:rsidP="00257E20">
            <w:pPr>
              <w:pStyle w:val="7Tablecopybulleted"/>
              <w:rPr>
                <w:lang w:val="en-GB"/>
              </w:rPr>
            </w:pPr>
            <w:r>
              <w:rPr>
                <w:lang w:val="en-GB"/>
              </w:rPr>
              <w:t>T</w:t>
            </w:r>
            <w:r w:rsidRPr="00CA055B">
              <w:rPr>
                <w:lang w:val="en-GB"/>
              </w:rPr>
              <w:t>hat they have a choice to delay s</w:t>
            </w:r>
            <w:r>
              <w:rPr>
                <w:lang w:val="en-GB"/>
              </w:rPr>
              <w:t>ex or to enjoy intimacy without sex</w:t>
            </w:r>
          </w:p>
          <w:p w14:paraId="4E41E22D" w14:textId="77777777" w:rsidR="00846850" w:rsidRPr="00CA055B" w:rsidRDefault="00846850" w:rsidP="00257E20">
            <w:pPr>
              <w:pStyle w:val="7Tablecopybulleted"/>
              <w:rPr>
                <w:lang w:val="en-GB"/>
              </w:rPr>
            </w:pPr>
            <w:r>
              <w:rPr>
                <w:lang w:val="en-GB"/>
              </w:rPr>
              <w:t>T</w:t>
            </w:r>
            <w:r w:rsidRPr="00CA055B">
              <w:rPr>
                <w:lang w:val="en-GB"/>
              </w:rPr>
              <w:t xml:space="preserve">he facts about the full range of </w:t>
            </w:r>
            <w:r>
              <w:rPr>
                <w:lang w:val="en-GB"/>
              </w:rPr>
              <w:t xml:space="preserve">contraceptive choices, efficacy </w:t>
            </w:r>
            <w:r w:rsidRPr="00CA055B">
              <w:rPr>
                <w:lang w:val="en-GB"/>
              </w:rPr>
              <w:t>and optio</w:t>
            </w:r>
            <w:r>
              <w:rPr>
                <w:lang w:val="en-GB"/>
              </w:rPr>
              <w:t>ns available</w:t>
            </w:r>
          </w:p>
          <w:p w14:paraId="508EB76E" w14:textId="77777777" w:rsidR="00846850" w:rsidRPr="00CA055B" w:rsidRDefault="00846850" w:rsidP="00257E20">
            <w:pPr>
              <w:pStyle w:val="7Tablecopybulleted"/>
              <w:rPr>
                <w:lang w:val="en-GB"/>
              </w:rPr>
            </w:pPr>
            <w:r>
              <w:rPr>
                <w:lang w:val="en-GB"/>
              </w:rPr>
              <w:t>T</w:t>
            </w:r>
            <w:r w:rsidRPr="00CA055B">
              <w:rPr>
                <w:lang w:val="en-GB"/>
              </w:rPr>
              <w:t xml:space="preserve">he facts around </w:t>
            </w:r>
            <w:r>
              <w:rPr>
                <w:lang w:val="en-GB"/>
              </w:rPr>
              <w:t>pregnancy including miscarriage</w:t>
            </w:r>
          </w:p>
          <w:p w14:paraId="0E1FE40F" w14:textId="77777777" w:rsidR="00846850" w:rsidRPr="00CA055B" w:rsidRDefault="00846850" w:rsidP="00257E20">
            <w:pPr>
              <w:pStyle w:val="7Tablecopybulleted"/>
              <w:rPr>
                <w:lang w:val="en-GB"/>
              </w:rPr>
            </w:pPr>
            <w:r>
              <w:rPr>
                <w:lang w:val="en-GB"/>
              </w:rPr>
              <w:t>T</w:t>
            </w:r>
            <w:r w:rsidRPr="00CA055B">
              <w:rPr>
                <w:lang w:val="en-GB"/>
              </w:rPr>
              <w:t>hat there are choices in relation t</w:t>
            </w:r>
            <w:r>
              <w:rPr>
                <w:lang w:val="en-GB"/>
              </w:rPr>
              <w:t xml:space="preserve">o pregnancy (with medically and </w:t>
            </w:r>
            <w:r w:rsidRPr="00CA055B">
              <w:rPr>
                <w:lang w:val="en-GB"/>
              </w:rPr>
              <w:t>legally accurate, impartial inform</w:t>
            </w:r>
            <w:r>
              <w:rPr>
                <w:lang w:val="en-GB"/>
              </w:rPr>
              <w:t xml:space="preserve">ation on all options, including </w:t>
            </w:r>
            <w:r w:rsidRPr="00CA055B">
              <w:rPr>
                <w:lang w:val="en-GB"/>
              </w:rPr>
              <w:t xml:space="preserve">keeping the baby, adoption, abortion and where to get </w:t>
            </w:r>
            <w:r>
              <w:rPr>
                <w:lang w:val="en-GB"/>
              </w:rPr>
              <w:t>further help)</w:t>
            </w:r>
          </w:p>
          <w:p w14:paraId="787CD8E8" w14:textId="77777777" w:rsidR="00846850" w:rsidRPr="00CA055B" w:rsidRDefault="00846850" w:rsidP="00257E20">
            <w:pPr>
              <w:pStyle w:val="7Tablecopybulleted"/>
              <w:rPr>
                <w:lang w:val="en-GB"/>
              </w:rPr>
            </w:pPr>
            <w:r>
              <w:rPr>
                <w:lang w:val="en-GB"/>
              </w:rPr>
              <w:t>H</w:t>
            </w:r>
            <w:r w:rsidRPr="00CA055B">
              <w:rPr>
                <w:lang w:val="en-GB"/>
              </w:rPr>
              <w:t>ow the different sexually transmitt</w:t>
            </w:r>
            <w:r>
              <w:rPr>
                <w:lang w:val="en-GB"/>
              </w:rPr>
              <w:t xml:space="preserve">ed infections (STIs), including </w:t>
            </w:r>
            <w:r w:rsidRPr="00CA055B">
              <w:rPr>
                <w:lang w:val="en-GB"/>
              </w:rPr>
              <w:t>HIV/AIDs, are transmitted, how ri</w:t>
            </w:r>
            <w:r>
              <w:rPr>
                <w:lang w:val="en-GB"/>
              </w:rPr>
              <w:t xml:space="preserve">sk can be reduced through safer </w:t>
            </w:r>
            <w:r w:rsidRPr="00CA055B">
              <w:rPr>
                <w:lang w:val="en-GB"/>
              </w:rPr>
              <w:t>sex (including through condom</w:t>
            </w:r>
            <w:r>
              <w:rPr>
                <w:lang w:val="en-GB"/>
              </w:rPr>
              <w:t xml:space="preserve"> use) and the importance of and facts about testing</w:t>
            </w:r>
          </w:p>
          <w:p w14:paraId="689A24BB" w14:textId="77777777" w:rsidR="00846850" w:rsidRDefault="00846850" w:rsidP="00257E20">
            <w:pPr>
              <w:pStyle w:val="7Tablecopybulleted"/>
              <w:rPr>
                <w:lang w:val="en-GB"/>
              </w:rPr>
            </w:pPr>
            <w:r>
              <w:rPr>
                <w:lang w:val="en-GB"/>
              </w:rPr>
              <w:t>A</w:t>
            </w:r>
            <w:r w:rsidRPr="00CA055B">
              <w:rPr>
                <w:lang w:val="en-GB"/>
              </w:rPr>
              <w:t>bout the prevalence of some ST</w:t>
            </w:r>
            <w:r>
              <w:rPr>
                <w:lang w:val="en-GB"/>
              </w:rPr>
              <w:t xml:space="preserve">Is, the impact they can have on </w:t>
            </w:r>
            <w:r w:rsidRPr="00CA055B">
              <w:rPr>
                <w:lang w:val="en-GB"/>
              </w:rPr>
              <w:t>those who contract them</w:t>
            </w:r>
            <w:r>
              <w:rPr>
                <w:lang w:val="en-GB"/>
              </w:rPr>
              <w:t xml:space="preserve"> and key facts about treatment</w:t>
            </w:r>
          </w:p>
          <w:p w14:paraId="7C7FFBDD" w14:textId="77777777" w:rsidR="00846850" w:rsidRPr="00CA055B" w:rsidRDefault="00846850" w:rsidP="00257E20">
            <w:pPr>
              <w:pStyle w:val="7Tablecopybulleted"/>
              <w:rPr>
                <w:lang w:val="en-GB"/>
              </w:rPr>
            </w:pPr>
            <w:r>
              <w:rPr>
                <w:lang w:val="en-GB"/>
              </w:rPr>
              <w:t>H</w:t>
            </w:r>
            <w:r w:rsidRPr="00CA055B">
              <w:rPr>
                <w:lang w:val="en-GB"/>
              </w:rPr>
              <w:t>ow the use of alcohol and</w:t>
            </w:r>
            <w:r>
              <w:rPr>
                <w:lang w:val="en-GB"/>
              </w:rPr>
              <w:t xml:space="preserve"> drugs can lead to risky sexual behaviour</w:t>
            </w:r>
          </w:p>
          <w:p w14:paraId="54EE36A2" w14:textId="77777777" w:rsidR="00846850" w:rsidRPr="00DD1174" w:rsidRDefault="00846850" w:rsidP="00257E20">
            <w:pPr>
              <w:pStyle w:val="7Tablecopybulleted"/>
              <w:rPr>
                <w:lang w:val="en-GB"/>
              </w:rPr>
            </w:pPr>
            <w:r>
              <w:rPr>
                <w:lang w:val="en-GB"/>
              </w:rPr>
              <w:t>H</w:t>
            </w:r>
            <w:r w:rsidRPr="00CA055B">
              <w:rPr>
                <w:lang w:val="en-GB"/>
              </w:rPr>
              <w:t>ow to get further advice, in</w:t>
            </w:r>
            <w:r>
              <w:rPr>
                <w:lang w:val="en-GB"/>
              </w:rPr>
              <w:t>cluding how and where to access c</w:t>
            </w:r>
            <w:r w:rsidRPr="00CA055B">
              <w:rPr>
                <w:lang w:val="en-GB"/>
              </w:rPr>
              <w:t>onfidential sexual and reproduct</w:t>
            </w:r>
            <w:r>
              <w:rPr>
                <w:lang w:val="en-GB"/>
              </w:rPr>
              <w:t>ive health advice and treatment</w:t>
            </w:r>
          </w:p>
        </w:tc>
      </w:tr>
    </w:tbl>
    <w:p w14:paraId="5406ACFA" w14:textId="77777777" w:rsidR="00846850" w:rsidRDefault="00846850" w:rsidP="00846850">
      <w:pPr>
        <w:sectPr w:rsidR="00846850" w:rsidSect="00E45E6F">
          <w:headerReference w:type="even" r:id="rId9"/>
          <w:headerReference w:type="default" r:id="rId10"/>
          <w:footerReference w:type="even" r:id="rId11"/>
          <w:footerReference w:type="default" r:id="rId12"/>
          <w:headerReference w:type="first" r:id="rId13"/>
          <w:footerReference w:type="first" r:id="rId14"/>
          <w:pgSz w:w="11900" w:h="16840" w:code="9"/>
          <w:pgMar w:top="994" w:right="1080" w:bottom="1699" w:left="1080" w:header="562" w:footer="230" w:gutter="0"/>
          <w:pgNumType w:start="0"/>
          <w:cols w:space="708"/>
          <w:titlePg/>
          <w:docGrid w:linePitch="360"/>
        </w:sectPr>
      </w:pPr>
    </w:p>
    <w:p w14:paraId="32437601" w14:textId="77777777" w:rsidR="00846850" w:rsidRPr="00823E8D" w:rsidRDefault="00846850" w:rsidP="00846850">
      <w:pPr>
        <w:pStyle w:val="Heading3"/>
        <w:rPr>
          <w:rFonts w:ascii="Gill Sans MT" w:hAnsi="Gill Sans MT"/>
        </w:rPr>
      </w:pPr>
      <w:bookmarkStart w:id="2" w:name="_Toc11230580"/>
      <w:r w:rsidRPr="00823E8D">
        <w:rPr>
          <w:rFonts w:ascii="Gill Sans MT" w:hAnsi="Gill Sans MT"/>
        </w:rPr>
        <w:lastRenderedPageBreak/>
        <w:t>Appendix 3: Parent form: withdrawal from sex education within RSE</w:t>
      </w:r>
      <w:bookmarkEnd w:id="2"/>
      <w:r w:rsidRPr="00823E8D">
        <w:rPr>
          <w:rFonts w:ascii="Gill Sans MT" w:hAnsi="Gill Sans MT"/>
        </w:rPr>
        <w:t xml:space="preserve"> </w:t>
      </w:r>
    </w:p>
    <w:p w14:paraId="6112C028" w14:textId="77777777" w:rsidR="00846850" w:rsidRDefault="00846850" w:rsidP="00846850">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35"/>
        <w:gridCol w:w="2395"/>
        <w:gridCol w:w="1050"/>
        <w:gridCol w:w="3828"/>
      </w:tblGrid>
      <w:tr w:rsidR="00846850" w14:paraId="0C31898D" w14:textId="77777777" w:rsidTr="00257E20">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2762966D" w14:textId="77777777" w:rsidR="00846850" w:rsidRPr="00E72800" w:rsidRDefault="00846850" w:rsidP="00257E20">
            <w:pPr>
              <w:pStyle w:val="1bodycopy"/>
              <w:spacing w:after="0"/>
              <w:contextualSpacing/>
              <w:rPr>
                <w:caps/>
                <w:color w:val="F8F8F8"/>
              </w:rPr>
            </w:pPr>
            <w:r>
              <w:rPr>
                <w:caps/>
              </w:rPr>
              <w:t>To be completed by parents</w:t>
            </w:r>
          </w:p>
        </w:tc>
      </w:tr>
      <w:tr w:rsidR="00846850" w14:paraId="7D809581" w14:textId="77777777" w:rsidTr="00257E20">
        <w:tc>
          <w:tcPr>
            <w:tcW w:w="1710" w:type="dxa"/>
            <w:shd w:val="clear" w:color="auto" w:fill="auto"/>
            <w:tcMar>
              <w:top w:w="113" w:type="dxa"/>
              <w:bottom w:w="113" w:type="dxa"/>
            </w:tcMar>
          </w:tcPr>
          <w:p w14:paraId="6376914E" w14:textId="77777777" w:rsidR="00846850" w:rsidRPr="006946A0" w:rsidRDefault="00846850" w:rsidP="00257E20">
            <w:pPr>
              <w:pStyle w:val="7Tablebodycopy"/>
            </w:pPr>
            <w:r>
              <w:t>Name of child</w:t>
            </w:r>
          </w:p>
        </w:tc>
        <w:tc>
          <w:tcPr>
            <w:tcW w:w="2670" w:type="dxa"/>
            <w:shd w:val="clear" w:color="auto" w:fill="auto"/>
            <w:tcMar>
              <w:top w:w="113" w:type="dxa"/>
              <w:bottom w:w="113" w:type="dxa"/>
            </w:tcMar>
          </w:tcPr>
          <w:p w14:paraId="56B1482F" w14:textId="77777777" w:rsidR="00846850" w:rsidRDefault="00846850" w:rsidP="00257E20">
            <w:pPr>
              <w:pStyle w:val="7Tablebodybulleted"/>
              <w:numPr>
                <w:ilvl w:val="0"/>
                <w:numId w:val="0"/>
              </w:numPr>
            </w:pPr>
          </w:p>
        </w:tc>
        <w:tc>
          <w:tcPr>
            <w:tcW w:w="1056" w:type="dxa"/>
            <w:shd w:val="clear" w:color="auto" w:fill="auto"/>
          </w:tcPr>
          <w:p w14:paraId="6A2B0DA9" w14:textId="77777777" w:rsidR="00846850" w:rsidRDefault="00846850" w:rsidP="00257E20">
            <w:pPr>
              <w:pStyle w:val="7Tablebodybulleted"/>
              <w:numPr>
                <w:ilvl w:val="0"/>
                <w:numId w:val="0"/>
              </w:numPr>
            </w:pPr>
            <w:r>
              <w:t>Class</w:t>
            </w:r>
          </w:p>
        </w:tc>
        <w:tc>
          <w:tcPr>
            <w:tcW w:w="4284" w:type="dxa"/>
            <w:shd w:val="clear" w:color="auto" w:fill="auto"/>
          </w:tcPr>
          <w:p w14:paraId="10B7FD64" w14:textId="77777777" w:rsidR="00846850" w:rsidRDefault="00846850" w:rsidP="00257E20">
            <w:pPr>
              <w:pStyle w:val="7Tablebodybulleted"/>
              <w:numPr>
                <w:ilvl w:val="0"/>
                <w:numId w:val="0"/>
              </w:numPr>
            </w:pPr>
          </w:p>
        </w:tc>
      </w:tr>
      <w:tr w:rsidR="00846850" w14:paraId="3CA9D43D" w14:textId="77777777" w:rsidTr="00257E20">
        <w:tc>
          <w:tcPr>
            <w:tcW w:w="1710" w:type="dxa"/>
            <w:shd w:val="clear" w:color="auto" w:fill="auto"/>
            <w:tcMar>
              <w:top w:w="113" w:type="dxa"/>
              <w:bottom w:w="113" w:type="dxa"/>
            </w:tcMar>
          </w:tcPr>
          <w:p w14:paraId="48F46E33" w14:textId="77777777" w:rsidR="00846850" w:rsidRPr="006946A0" w:rsidRDefault="00846850" w:rsidP="00257E20">
            <w:pPr>
              <w:pStyle w:val="7Tablebodycopy"/>
            </w:pPr>
            <w:r>
              <w:t>Name of parent</w:t>
            </w:r>
          </w:p>
        </w:tc>
        <w:tc>
          <w:tcPr>
            <w:tcW w:w="2670" w:type="dxa"/>
            <w:shd w:val="clear" w:color="auto" w:fill="auto"/>
            <w:tcMar>
              <w:top w:w="113" w:type="dxa"/>
              <w:bottom w:w="113" w:type="dxa"/>
            </w:tcMar>
          </w:tcPr>
          <w:p w14:paraId="64346993" w14:textId="77777777" w:rsidR="00846850" w:rsidRDefault="00846850" w:rsidP="00257E20">
            <w:pPr>
              <w:pStyle w:val="7Tablebodybulleted"/>
              <w:numPr>
                <w:ilvl w:val="0"/>
                <w:numId w:val="0"/>
              </w:numPr>
            </w:pPr>
          </w:p>
        </w:tc>
        <w:tc>
          <w:tcPr>
            <w:tcW w:w="1056" w:type="dxa"/>
            <w:shd w:val="clear" w:color="auto" w:fill="auto"/>
          </w:tcPr>
          <w:p w14:paraId="49C31E71" w14:textId="77777777" w:rsidR="00846850" w:rsidRDefault="00846850" w:rsidP="00257E20">
            <w:pPr>
              <w:pStyle w:val="7Tablebodybulleted"/>
              <w:numPr>
                <w:ilvl w:val="0"/>
                <w:numId w:val="0"/>
              </w:numPr>
            </w:pPr>
            <w:r>
              <w:t>Date</w:t>
            </w:r>
          </w:p>
        </w:tc>
        <w:tc>
          <w:tcPr>
            <w:tcW w:w="4284" w:type="dxa"/>
            <w:shd w:val="clear" w:color="auto" w:fill="auto"/>
          </w:tcPr>
          <w:p w14:paraId="5D73C06C" w14:textId="77777777" w:rsidR="00846850" w:rsidRDefault="00846850" w:rsidP="00257E20">
            <w:pPr>
              <w:pStyle w:val="7Tablebodybulleted"/>
              <w:numPr>
                <w:ilvl w:val="0"/>
                <w:numId w:val="0"/>
              </w:numPr>
            </w:pPr>
          </w:p>
        </w:tc>
      </w:tr>
      <w:tr w:rsidR="00846850" w14:paraId="63BF1580" w14:textId="77777777" w:rsidTr="00257E20">
        <w:tc>
          <w:tcPr>
            <w:tcW w:w="9720" w:type="dxa"/>
            <w:gridSpan w:val="4"/>
            <w:shd w:val="clear" w:color="auto" w:fill="auto"/>
            <w:tcMar>
              <w:top w:w="113" w:type="dxa"/>
              <w:bottom w:w="113" w:type="dxa"/>
            </w:tcMar>
          </w:tcPr>
          <w:p w14:paraId="5A3FFC4E" w14:textId="77777777" w:rsidR="00846850" w:rsidRDefault="00846850" w:rsidP="00257E20">
            <w:pPr>
              <w:pStyle w:val="7Tablebodycopy"/>
            </w:pPr>
            <w:r>
              <w:t>Reason for withdrawing from sex education within relationships and sex education</w:t>
            </w:r>
          </w:p>
        </w:tc>
      </w:tr>
      <w:tr w:rsidR="00846850" w14:paraId="1CF9F93E" w14:textId="77777777" w:rsidTr="00257E20">
        <w:tc>
          <w:tcPr>
            <w:tcW w:w="9720" w:type="dxa"/>
            <w:gridSpan w:val="4"/>
            <w:shd w:val="clear" w:color="auto" w:fill="auto"/>
            <w:tcMar>
              <w:top w:w="113" w:type="dxa"/>
              <w:bottom w:w="113" w:type="dxa"/>
            </w:tcMar>
          </w:tcPr>
          <w:p w14:paraId="34A8AF2F" w14:textId="77777777" w:rsidR="00846850" w:rsidRDefault="00846850" w:rsidP="00257E20">
            <w:pPr>
              <w:pStyle w:val="7Tablebodycopy"/>
            </w:pPr>
          </w:p>
          <w:p w14:paraId="46557631" w14:textId="77777777" w:rsidR="00846850" w:rsidRDefault="00846850" w:rsidP="00257E20">
            <w:pPr>
              <w:pStyle w:val="7Tablebodycopy"/>
            </w:pPr>
          </w:p>
          <w:p w14:paraId="57A400A7" w14:textId="77777777" w:rsidR="00846850" w:rsidRDefault="00846850" w:rsidP="00257E20">
            <w:pPr>
              <w:pStyle w:val="7Tablebodycopy"/>
            </w:pPr>
          </w:p>
          <w:p w14:paraId="49B9F21D" w14:textId="77777777" w:rsidR="00846850" w:rsidRDefault="00846850" w:rsidP="00257E20">
            <w:pPr>
              <w:pStyle w:val="7Tablebodycopy"/>
            </w:pPr>
          </w:p>
          <w:p w14:paraId="7D8A2E81" w14:textId="77777777" w:rsidR="00846850" w:rsidRDefault="00846850" w:rsidP="00257E20">
            <w:pPr>
              <w:pStyle w:val="7Tablebodycopy"/>
            </w:pPr>
          </w:p>
          <w:p w14:paraId="39270140" w14:textId="77777777" w:rsidR="00846850" w:rsidRDefault="00846850" w:rsidP="00257E20">
            <w:pPr>
              <w:pStyle w:val="7Tablebodycopy"/>
            </w:pPr>
          </w:p>
          <w:p w14:paraId="2867CDCB" w14:textId="77777777" w:rsidR="00846850" w:rsidRDefault="00846850" w:rsidP="00257E20">
            <w:pPr>
              <w:pStyle w:val="7Tablebodycopy"/>
            </w:pPr>
          </w:p>
          <w:p w14:paraId="314E9A8C" w14:textId="77777777" w:rsidR="00846850" w:rsidRDefault="00846850" w:rsidP="00257E20">
            <w:pPr>
              <w:pStyle w:val="7Tablebodycopy"/>
            </w:pPr>
          </w:p>
          <w:p w14:paraId="2F8BB05F" w14:textId="77777777" w:rsidR="00846850" w:rsidRDefault="00846850" w:rsidP="00257E20">
            <w:pPr>
              <w:pStyle w:val="7Tablebodycopy"/>
            </w:pPr>
          </w:p>
        </w:tc>
      </w:tr>
      <w:tr w:rsidR="00846850" w14:paraId="49D798AC" w14:textId="77777777" w:rsidTr="00257E20">
        <w:tc>
          <w:tcPr>
            <w:tcW w:w="9720" w:type="dxa"/>
            <w:gridSpan w:val="4"/>
            <w:shd w:val="clear" w:color="auto" w:fill="auto"/>
            <w:tcMar>
              <w:top w:w="113" w:type="dxa"/>
              <w:bottom w:w="113" w:type="dxa"/>
            </w:tcMar>
          </w:tcPr>
          <w:p w14:paraId="3CDB7300" w14:textId="77777777" w:rsidR="00846850" w:rsidRDefault="00846850" w:rsidP="00257E20">
            <w:pPr>
              <w:pStyle w:val="7Tablebodycopy"/>
            </w:pPr>
            <w:r>
              <w:t>Any other information you would like the school to consider</w:t>
            </w:r>
          </w:p>
        </w:tc>
      </w:tr>
      <w:tr w:rsidR="00846850" w14:paraId="29B14366" w14:textId="77777777" w:rsidTr="00257E20">
        <w:tc>
          <w:tcPr>
            <w:tcW w:w="9720" w:type="dxa"/>
            <w:gridSpan w:val="4"/>
            <w:shd w:val="clear" w:color="auto" w:fill="auto"/>
            <w:tcMar>
              <w:top w:w="113" w:type="dxa"/>
              <w:bottom w:w="113" w:type="dxa"/>
            </w:tcMar>
          </w:tcPr>
          <w:p w14:paraId="6F08D7DF" w14:textId="77777777" w:rsidR="00846850" w:rsidRDefault="00846850" w:rsidP="00257E20">
            <w:pPr>
              <w:pStyle w:val="7Tablebodycopy"/>
            </w:pPr>
          </w:p>
          <w:p w14:paraId="414E7A9A" w14:textId="77777777" w:rsidR="00846850" w:rsidRDefault="00846850" w:rsidP="00257E20">
            <w:pPr>
              <w:pStyle w:val="7Tablebodycopy"/>
            </w:pPr>
          </w:p>
          <w:p w14:paraId="7AC231B2" w14:textId="77777777" w:rsidR="00846850" w:rsidRDefault="00846850" w:rsidP="00257E20">
            <w:pPr>
              <w:pStyle w:val="7Tablebodycopy"/>
            </w:pPr>
          </w:p>
          <w:p w14:paraId="06F96C02" w14:textId="77777777" w:rsidR="00846850" w:rsidRDefault="00846850" w:rsidP="00257E20">
            <w:pPr>
              <w:pStyle w:val="7Tablebodycopy"/>
            </w:pPr>
          </w:p>
        </w:tc>
      </w:tr>
      <w:tr w:rsidR="00846850" w14:paraId="69261C14" w14:textId="77777777" w:rsidTr="00257E20">
        <w:tc>
          <w:tcPr>
            <w:tcW w:w="1710" w:type="dxa"/>
            <w:shd w:val="clear" w:color="auto" w:fill="auto"/>
            <w:tcMar>
              <w:top w:w="113" w:type="dxa"/>
              <w:bottom w:w="113" w:type="dxa"/>
            </w:tcMar>
          </w:tcPr>
          <w:p w14:paraId="10735C27" w14:textId="77777777" w:rsidR="00846850" w:rsidRDefault="00846850" w:rsidP="00257E20">
            <w:pPr>
              <w:pStyle w:val="7Tablebodycopy"/>
            </w:pPr>
            <w:r>
              <w:t>Parent signature</w:t>
            </w:r>
          </w:p>
        </w:tc>
        <w:tc>
          <w:tcPr>
            <w:tcW w:w="8010" w:type="dxa"/>
            <w:gridSpan w:val="3"/>
            <w:shd w:val="clear" w:color="auto" w:fill="auto"/>
          </w:tcPr>
          <w:p w14:paraId="34A2EB35" w14:textId="77777777" w:rsidR="00846850" w:rsidRDefault="00846850" w:rsidP="00257E20">
            <w:pPr>
              <w:pStyle w:val="7Tablebodycopy"/>
            </w:pPr>
          </w:p>
        </w:tc>
      </w:tr>
    </w:tbl>
    <w:p w14:paraId="76102492" w14:textId="77777777" w:rsidR="00846850" w:rsidRDefault="00846850" w:rsidP="00846850">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50"/>
        <w:gridCol w:w="7258"/>
      </w:tblGrid>
      <w:tr w:rsidR="00846850" w:rsidRPr="00E72800" w14:paraId="1DD8384E" w14:textId="77777777" w:rsidTr="00257E20">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6457F829" w14:textId="77777777" w:rsidR="00846850" w:rsidRPr="00B12167" w:rsidRDefault="00846850" w:rsidP="00257E20">
            <w:pPr>
              <w:pStyle w:val="1bodycopy"/>
              <w:spacing w:after="0"/>
              <w:contextualSpacing/>
              <w:rPr>
                <w:caps/>
                <w:color w:val="F8F8F8"/>
              </w:rPr>
            </w:pPr>
            <w:r w:rsidRPr="00B12167">
              <w:rPr>
                <w:caps/>
              </w:rPr>
              <w:t>To be completed by the school</w:t>
            </w:r>
          </w:p>
        </w:tc>
      </w:tr>
      <w:tr w:rsidR="00846850" w14:paraId="5DDD677E" w14:textId="77777777" w:rsidTr="00257E20">
        <w:tc>
          <w:tcPr>
            <w:tcW w:w="1701" w:type="dxa"/>
            <w:shd w:val="clear" w:color="auto" w:fill="auto"/>
            <w:tcMar>
              <w:top w:w="113" w:type="dxa"/>
              <w:bottom w:w="113" w:type="dxa"/>
            </w:tcMar>
          </w:tcPr>
          <w:p w14:paraId="0AF4C209" w14:textId="77777777" w:rsidR="00846850" w:rsidRPr="00B12167" w:rsidRDefault="00846850" w:rsidP="00257E20">
            <w:pPr>
              <w:pStyle w:val="7Tablebodycopy"/>
            </w:pPr>
            <w:r w:rsidRPr="00B12167">
              <w:t>Agreed actions</w:t>
            </w:r>
            <w:r>
              <w:t xml:space="preserve"> from discussion with parents</w:t>
            </w:r>
          </w:p>
        </w:tc>
        <w:tc>
          <w:tcPr>
            <w:tcW w:w="8019" w:type="dxa"/>
            <w:shd w:val="clear" w:color="auto" w:fill="auto"/>
            <w:tcMar>
              <w:top w:w="113" w:type="dxa"/>
              <w:bottom w:w="113" w:type="dxa"/>
            </w:tcMar>
          </w:tcPr>
          <w:p w14:paraId="0FA8E81D" w14:textId="1632B090" w:rsidR="00846850" w:rsidRPr="00B12167" w:rsidRDefault="00846850" w:rsidP="00257E20">
            <w:pPr>
              <w:pStyle w:val="7Tablebodycopy"/>
            </w:pPr>
          </w:p>
        </w:tc>
      </w:tr>
      <w:tr w:rsidR="00846850" w14:paraId="511CAC61" w14:textId="77777777" w:rsidTr="00257E20">
        <w:tc>
          <w:tcPr>
            <w:tcW w:w="1701" w:type="dxa"/>
            <w:shd w:val="clear" w:color="auto" w:fill="auto"/>
            <w:tcMar>
              <w:top w:w="113" w:type="dxa"/>
              <w:bottom w:w="113" w:type="dxa"/>
            </w:tcMar>
          </w:tcPr>
          <w:p w14:paraId="11D82724" w14:textId="77777777" w:rsidR="00846850" w:rsidRPr="006946A0" w:rsidRDefault="00846850" w:rsidP="00257E20">
            <w:pPr>
              <w:pStyle w:val="7Tablebodycopy"/>
            </w:pPr>
          </w:p>
        </w:tc>
        <w:tc>
          <w:tcPr>
            <w:tcW w:w="8019" w:type="dxa"/>
            <w:shd w:val="clear" w:color="auto" w:fill="auto"/>
            <w:tcMar>
              <w:top w:w="113" w:type="dxa"/>
              <w:bottom w:w="113" w:type="dxa"/>
            </w:tcMar>
          </w:tcPr>
          <w:p w14:paraId="2C6245CE" w14:textId="77777777" w:rsidR="00846850" w:rsidRDefault="00846850" w:rsidP="00257E20">
            <w:pPr>
              <w:pStyle w:val="7Tablebodycopy"/>
            </w:pPr>
          </w:p>
        </w:tc>
      </w:tr>
    </w:tbl>
    <w:p w14:paraId="540DD616" w14:textId="77777777" w:rsidR="00846850" w:rsidRPr="0005473E" w:rsidRDefault="00846850" w:rsidP="00846850">
      <w:pPr>
        <w:pStyle w:val="1bodycopy10pt"/>
      </w:pPr>
    </w:p>
    <w:p w14:paraId="0D84E525" w14:textId="77777777" w:rsidR="00846850" w:rsidRPr="00E92857" w:rsidRDefault="00846850" w:rsidP="00E92857">
      <w:pPr>
        <w:rPr>
          <w:rFonts w:ascii="Gill Sans MT" w:hAnsi="Gill Sans MT" w:cs="Arial"/>
          <w:sz w:val="24"/>
          <w:szCs w:val="24"/>
        </w:rPr>
      </w:pPr>
    </w:p>
    <w:p w14:paraId="30AEA9F3" w14:textId="77777777" w:rsidR="004B0F71" w:rsidRDefault="004B0F71" w:rsidP="004B0F71">
      <w:pPr>
        <w:ind w:left="360"/>
        <w:rPr>
          <w:rFonts w:ascii="Gill Sans MT" w:hAnsi="Gill Sans MT" w:cs="Arial"/>
        </w:rPr>
      </w:pPr>
    </w:p>
    <w:p w14:paraId="37BAA30C" w14:textId="77777777" w:rsidR="004B0F71" w:rsidRPr="001D5810" w:rsidRDefault="004B0F71" w:rsidP="00E92857">
      <w:pPr>
        <w:rPr>
          <w:rFonts w:ascii="Gill Sans MT" w:hAnsi="Gill Sans MT" w:cs="Arial"/>
        </w:rPr>
      </w:pPr>
    </w:p>
    <w:p w14:paraId="0E0DE00D" w14:textId="77777777" w:rsidR="004B0F71" w:rsidRPr="004B0F71" w:rsidRDefault="004B0F71" w:rsidP="005A530D">
      <w:pPr>
        <w:pStyle w:val="1bodycopy10pt"/>
        <w:rPr>
          <w:rFonts w:ascii="Gill Sans MT" w:hAnsi="Gill Sans MT"/>
          <w:b/>
          <w:sz w:val="24"/>
          <w:lang w:val="en-GB"/>
        </w:rPr>
      </w:pPr>
    </w:p>
    <w:p w14:paraId="4558FA49" w14:textId="77777777" w:rsidR="009705FD" w:rsidRDefault="009705FD" w:rsidP="009705FD">
      <w:pPr>
        <w:autoSpaceDE w:val="0"/>
        <w:autoSpaceDN w:val="0"/>
        <w:adjustRightInd w:val="0"/>
        <w:spacing w:after="0" w:line="240" w:lineRule="auto"/>
        <w:rPr>
          <w:rFonts w:ascii="Gill Sans MT" w:hAnsi="Gill Sans MT" w:cs="Times New Roman"/>
          <w:color w:val="000000"/>
          <w:sz w:val="24"/>
          <w:szCs w:val="24"/>
        </w:rPr>
      </w:pPr>
    </w:p>
    <w:p w14:paraId="018698C4" w14:textId="77777777" w:rsidR="005A530D" w:rsidRPr="009705FD" w:rsidRDefault="005A530D" w:rsidP="009705FD">
      <w:pPr>
        <w:autoSpaceDE w:val="0"/>
        <w:autoSpaceDN w:val="0"/>
        <w:adjustRightInd w:val="0"/>
        <w:spacing w:after="0" w:line="240" w:lineRule="auto"/>
        <w:rPr>
          <w:rFonts w:ascii="Gill Sans MT" w:hAnsi="Gill Sans MT" w:cs="Times New Roman"/>
          <w:color w:val="000000"/>
          <w:sz w:val="24"/>
          <w:szCs w:val="24"/>
        </w:rPr>
      </w:pPr>
    </w:p>
    <w:p w14:paraId="239F4D4E" w14:textId="77777777" w:rsidR="00ED59D7" w:rsidRDefault="00ED59D7" w:rsidP="00ED59D7">
      <w:pPr>
        <w:pStyle w:val="1bodycopy10pt"/>
        <w:rPr>
          <w:lang w:val="en-GB"/>
        </w:rPr>
      </w:pPr>
    </w:p>
    <w:p w14:paraId="3165625C" w14:textId="77777777" w:rsidR="00ED59D7" w:rsidRPr="00ED59D7" w:rsidRDefault="00ED59D7" w:rsidP="00ED59D7">
      <w:pPr>
        <w:rPr>
          <w:rFonts w:ascii="Gill Sans MT" w:hAnsi="Gill Sans MT"/>
          <w:sz w:val="24"/>
        </w:rPr>
      </w:pPr>
    </w:p>
    <w:p w14:paraId="197B2B2B" w14:textId="77777777" w:rsidR="00A617A5" w:rsidRPr="00FC798F" w:rsidRDefault="00A617A5" w:rsidP="00FC798F">
      <w:pPr>
        <w:pStyle w:val="3Bulletedcopyblue"/>
        <w:numPr>
          <w:ilvl w:val="0"/>
          <w:numId w:val="0"/>
        </w:numPr>
        <w:rPr>
          <w:rFonts w:ascii="Gill Sans MT" w:hAnsi="Gill Sans MT"/>
          <w:sz w:val="24"/>
          <w:szCs w:val="24"/>
        </w:rPr>
      </w:pPr>
    </w:p>
    <w:p w14:paraId="2533D43F" w14:textId="77777777" w:rsidR="00FC798F" w:rsidRDefault="00FC798F" w:rsidP="00FC798F">
      <w:pPr>
        <w:pStyle w:val="1bodycopy10pt"/>
      </w:pPr>
    </w:p>
    <w:p w14:paraId="506238E2" w14:textId="77777777" w:rsidR="00FC798F" w:rsidRPr="001D5810" w:rsidRDefault="00FC798F" w:rsidP="00F45D97">
      <w:pPr>
        <w:rPr>
          <w:rFonts w:ascii="Gill Sans MT" w:hAnsi="Gill Sans MT" w:cs="Arial"/>
        </w:rPr>
      </w:pPr>
    </w:p>
    <w:p w14:paraId="632D1CF0" w14:textId="77777777" w:rsidR="006F2D2D" w:rsidRDefault="006F2D2D" w:rsidP="00F45D97"/>
    <w:sectPr w:rsidR="006F2D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832FD" w14:textId="77777777" w:rsidR="00E45E6F" w:rsidRDefault="00E45E6F" w:rsidP="00E45E6F">
      <w:pPr>
        <w:spacing w:after="0" w:line="240" w:lineRule="auto"/>
      </w:pPr>
      <w:r>
        <w:separator/>
      </w:r>
    </w:p>
  </w:endnote>
  <w:endnote w:type="continuationSeparator" w:id="0">
    <w:p w14:paraId="0C8AE97F" w14:textId="77777777" w:rsidR="00E45E6F" w:rsidRDefault="00E45E6F" w:rsidP="00E4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335AD" w14:textId="77777777" w:rsidR="0057216F" w:rsidRDefault="00572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622513"/>
      <w:docPartObj>
        <w:docPartGallery w:val="Page Numbers (Bottom of Page)"/>
        <w:docPartUnique/>
      </w:docPartObj>
    </w:sdtPr>
    <w:sdtEndPr>
      <w:rPr>
        <w:noProof/>
      </w:rPr>
    </w:sdtEndPr>
    <w:sdtContent>
      <w:p w14:paraId="6B5B3FEC" w14:textId="77777777" w:rsidR="00E45E6F" w:rsidRDefault="00E45E6F" w:rsidP="00E45E6F">
        <w:pPr>
          <w:pStyle w:val="Footer"/>
        </w:pPr>
        <w:proofErr w:type="spellStart"/>
        <w:r>
          <w:t>Swakeleys</w:t>
        </w:r>
        <w:proofErr w:type="spellEnd"/>
        <w:r>
          <w:t xml:space="preserve"> School For Girls</w:t>
        </w:r>
      </w:p>
      <w:p w14:paraId="1C9A10B6" w14:textId="0D709AD9" w:rsidR="00E45E6F" w:rsidRDefault="00E45E6F">
        <w:pPr>
          <w:pStyle w:val="Footer"/>
          <w:jc w:val="right"/>
        </w:pPr>
        <w:r>
          <w:fldChar w:fldCharType="begin"/>
        </w:r>
        <w:r>
          <w:instrText xml:space="preserve"> PAGE   \* MERGEFORMAT </w:instrText>
        </w:r>
        <w:r>
          <w:fldChar w:fldCharType="separate"/>
        </w:r>
        <w:r w:rsidR="0057216F">
          <w:rPr>
            <w:noProof/>
          </w:rPr>
          <w:t>10</w:t>
        </w:r>
        <w:r>
          <w:rPr>
            <w:noProof/>
          </w:rPr>
          <w:fldChar w:fldCharType="end"/>
        </w:r>
      </w:p>
    </w:sdtContent>
  </w:sdt>
  <w:p w14:paraId="4CDA2AD3" w14:textId="77777777" w:rsidR="00E45E6F" w:rsidRDefault="00E45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B49AB" w14:textId="0B293F97" w:rsidR="00E45E6F" w:rsidRDefault="00E45E6F">
    <w:pPr>
      <w:pStyle w:val="Footer"/>
    </w:pPr>
    <w:proofErr w:type="spellStart"/>
    <w:r>
      <w:t>Swakeleys</w:t>
    </w:r>
    <w:proofErr w:type="spellEnd"/>
    <w:r>
      <w:t xml:space="preserve"> School For Girls</w:t>
    </w:r>
  </w:p>
  <w:p w14:paraId="2CBE0B11" w14:textId="77777777" w:rsidR="00E45E6F" w:rsidRDefault="00E45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5D5C2" w14:textId="77777777" w:rsidR="00E45E6F" w:rsidRDefault="00E45E6F" w:rsidP="00E45E6F">
      <w:pPr>
        <w:spacing w:after="0" w:line="240" w:lineRule="auto"/>
      </w:pPr>
      <w:r>
        <w:separator/>
      </w:r>
    </w:p>
  </w:footnote>
  <w:footnote w:type="continuationSeparator" w:id="0">
    <w:p w14:paraId="27D51237" w14:textId="77777777" w:rsidR="00E45E6F" w:rsidRDefault="00E45E6F" w:rsidP="00E4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304D5" w14:textId="77777777" w:rsidR="0057216F" w:rsidRDefault="00572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EE63C" w14:textId="25B3C413" w:rsidR="003730B8" w:rsidRDefault="003730B8">
    <w:pPr>
      <w:pStyle w:val="Header"/>
    </w:pPr>
    <w:r>
      <w:t>Approved by the Full Governing Body on 25</w:t>
    </w:r>
    <w:r w:rsidRPr="003730B8">
      <w:rPr>
        <w:vertAlign w:val="superscript"/>
      </w:rPr>
      <w:t>th</w:t>
    </w:r>
    <w:r>
      <w:t xml:space="preserve"> November 2020</w:t>
    </w:r>
  </w:p>
  <w:p w14:paraId="3B28C3F0" w14:textId="77777777" w:rsidR="00E45E6F" w:rsidRDefault="00E45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248F5" w14:textId="75705D4D" w:rsidR="00E45E6F" w:rsidRDefault="00E45E6F">
    <w:pPr>
      <w:pStyle w:val="Header"/>
    </w:pPr>
    <w:r>
      <w:t>RSE Policy for September 2020</w:t>
    </w:r>
    <w:r w:rsidR="0057216F">
      <w:t xml:space="preserve">    Approved by the full governing body July </w:t>
    </w:r>
    <w:r w:rsidR="0057216F">
      <w:t>2020</w:t>
    </w:r>
    <w:bookmarkStart w:id="1" w:name="_GoBack"/>
    <w:bookmarkEnd w:id="1"/>
  </w:p>
  <w:p w14:paraId="315309CD" w14:textId="77777777" w:rsidR="00E45E6F" w:rsidRDefault="00E45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65pt;height:332.25pt" o:bullet="t">
        <v:imagedata r:id="rId1"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B3A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F6196C"/>
    <w:multiLevelType w:val="hybridMultilevel"/>
    <w:tmpl w:val="DCD8F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3B5CCA"/>
    <w:multiLevelType w:val="hybridMultilevel"/>
    <w:tmpl w:val="FBFA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95C86"/>
    <w:multiLevelType w:val="hybridMultilevel"/>
    <w:tmpl w:val="9176BF94"/>
    <w:lvl w:ilvl="0" w:tplc="08090001">
      <w:start w:val="1"/>
      <w:numFmt w:val="bullet"/>
      <w:lvlText w:val=""/>
      <w:lvlJc w:val="left"/>
      <w:pPr>
        <w:ind w:left="720" w:hanging="360"/>
      </w:pPr>
      <w:rPr>
        <w:rFonts w:ascii="Symbol" w:hAnsi="Symbol" w:hint="default"/>
      </w:rPr>
    </w:lvl>
    <w:lvl w:ilvl="1" w:tplc="25EC172A">
      <w:numFmt w:val="bullet"/>
      <w:lvlText w:val="•"/>
      <w:lvlJc w:val="left"/>
      <w:pPr>
        <w:ind w:left="1440" w:hanging="360"/>
      </w:pPr>
      <w:rPr>
        <w:rFonts w:ascii="Gill Sans MT" w:eastAsiaTheme="minorHAnsi" w:hAnsi="Gill Sans M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02217"/>
    <w:multiLevelType w:val="hybridMultilevel"/>
    <w:tmpl w:val="0D96B4E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45927BF"/>
    <w:multiLevelType w:val="hybridMultilevel"/>
    <w:tmpl w:val="AA38CA60"/>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110C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8F53D1"/>
    <w:multiLevelType w:val="hybridMultilevel"/>
    <w:tmpl w:val="A6B02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201E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DD7CA1"/>
    <w:multiLevelType w:val="hybridMultilevel"/>
    <w:tmpl w:val="EA5C9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21121"/>
    <w:multiLevelType w:val="hybridMultilevel"/>
    <w:tmpl w:val="81BEDC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AC0195"/>
    <w:multiLevelType w:val="hybridMultilevel"/>
    <w:tmpl w:val="DB5E53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627C6BAC"/>
    <w:multiLevelType w:val="hybridMultilevel"/>
    <w:tmpl w:val="DFEE6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6270D9"/>
    <w:multiLevelType w:val="hybridMultilevel"/>
    <w:tmpl w:val="E54E9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BA2F68"/>
    <w:multiLevelType w:val="hybridMultilevel"/>
    <w:tmpl w:val="89DA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309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CCF5C0F"/>
    <w:multiLevelType w:val="hybridMultilevel"/>
    <w:tmpl w:val="C7FC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0"/>
  </w:num>
  <w:num w:numId="2">
    <w:abstractNumId w:val="14"/>
  </w:num>
  <w:num w:numId="3">
    <w:abstractNumId w:val="6"/>
  </w:num>
  <w:num w:numId="4">
    <w:abstractNumId w:val="7"/>
  </w:num>
  <w:num w:numId="5">
    <w:abstractNumId w:val="0"/>
  </w:num>
  <w:num w:numId="6">
    <w:abstractNumId w:val="8"/>
  </w:num>
  <w:num w:numId="7">
    <w:abstractNumId w:val="19"/>
  </w:num>
  <w:num w:numId="8">
    <w:abstractNumId w:val="10"/>
  </w:num>
  <w:num w:numId="9">
    <w:abstractNumId w:val="18"/>
  </w:num>
  <w:num w:numId="10">
    <w:abstractNumId w:val="1"/>
  </w:num>
  <w:num w:numId="11">
    <w:abstractNumId w:val="3"/>
  </w:num>
  <w:num w:numId="12">
    <w:abstractNumId w:val="5"/>
  </w:num>
  <w:num w:numId="13">
    <w:abstractNumId w:val="17"/>
  </w:num>
  <w:num w:numId="14">
    <w:abstractNumId w:val="4"/>
  </w:num>
  <w:num w:numId="15">
    <w:abstractNumId w:val="12"/>
  </w:num>
  <w:num w:numId="16">
    <w:abstractNumId w:val="13"/>
  </w:num>
  <w:num w:numId="17">
    <w:abstractNumId w:val="9"/>
  </w:num>
  <w:num w:numId="18">
    <w:abstractNumId w:val="16"/>
  </w:num>
  <w:num w:numId="19">
    <w:abstractNumId w:val="15"/>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2D"/>
    <w:rsid w:val="00090CDD"/>
    <w:rsid w:val="001719AF"/>
    <w:rsid w:val="00176965"/>
    <w:rsid w:val="001776D4"/>
    <w:rsid w:val="001B1EF5"/>
    <w:rsid w:val="001E6F5C"/>
    <w:rsid w:val="0020588E"/>
    <w:rsid w:val="00261917"/>
    <w:rsid w:val="00265C2E"/>
    <w:rsid w:val="002A7CB2"/>
    <w:rsid w:val="002C6F5E"/>
    <w:rsid w:val="003730B8"/>
    <w:rsid w:val="00396F96"/>
    <w:rsid w:val="003B56DE"/>
    <w:rsid w:val="004658EB"/>
    <w:rsid w:val="004901C3"/>
    <w:rsid w:val="004B0F71"/>
    <w:rsid w:val="0050360C"/>
    <w:rsid w:val="0057216F"/>
    <w:rsid w:val="005A530D"/>
    <w:rsid w:val="00626370"/>
    <w:rsid w:val="006F2D2D"/>
    <w:rsid w:val="00763836"/>
    <w:rsid w:val="00766E51"/>
    <w:rsid w:val="007E5EB0"/>
    <w:rsid w:val="007F07E9"/>
    <w:rsid w:val="007F47E0"/>
    <w:rsid w:val="00823E8D"/>
    <w:rsid w:val="00846850"/>
    <w:rsid w:val="0088096D"/>
    <w:rsid w:val="00910BE5"/>
    <w:rsid w:val="009705FD"/>
    <w:rsid w:val="009F7394"/>
    <w:rsid w:val="00A617A5"/>
    <w:rsid w:val="00AC1956"/>
    <w:rsid w:val="00AE7169"/>
    <w:rsid w:val="00B438DD"/>
    <w:rsid w:val="00B62A54"/>
    <w:rsid w:val="00B930DD"/>
    <w:rsid w:val="00D6379E"/>
    <w:rsid w:val="00D83D50"/>
    <w:rsid w:val="00D91C23"/>
    <w:rsid w:val="00DD1A6B"/>
    <w:rsid w:val="00E45E6F"/>
    <w:rsid w:val="00E63CA8"/>
    <w:rsid w:val="00E92857"/>
    <w:rsid w:val="00ED59D7"/>
    <w:rsid w:val="00F45D97"/>
    <w:rsid w:val="00F4675F"/>
    <w:rsid w:val="00F75640"/>
    <w:rsid w:val="00FC798F"/>
    <w:rsid w:val="00FF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F2E6CA"/>
  <w15:chartTrackingRefBased/>
  <w15:docId w15:val="{D1F97849-B669-488A-BB23-88B266E8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FC798F"/>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Normal"/>
    <w:link w:val="Heading3Char"/>
    <w:uiPriority w:val="9"/>
    <w:semiHidden/>
    <w:unhideWhenUsed/>
    <w:qFormat/>
    <w:rsid w:val="008468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F45D97"/>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F45D97"/>
    <w:rPr>
      <w:rFonts w:ascii="Arial" w:eastAsia="MS Mincho" w:hAnsi="Arial" w:cs="Times New Roman"/>
      <w:sz w:val="20"/>
      <w:szCs w:val="24"/>
      <w:lang w:val="en-US"/>
    </w:rPr>
  </w:style>
  <w:style w:type="paragraph" w:customStyle="1" w:styleId="1bodycopy11pt">
    <w:name w:val="1 body copy 11pt"/>
    <w:autoRedefine/>
    <w:rsid w:val="00F45D97"/>
    <w:pPr>
      <w:spacing w:after="120" w:line="240" w:lineRule="auto"/>
      <w:ind w:right="850"/>
    </w:pPr>
    <w:rPr>
      <w:rFonts w:ascii="Arial" w:eastAsia="MS Mincho" w:hAnsi="Arial" w:cs="Arial"/>
      <w:szCs w:val="24"/>
      <w:lang w:val="en-US"/>
    </w:rPr>
  </w:style>
  <w:style w:type="paragraph" w:customStyle="1" w:styleId="Default">
    <w:name w:val="Default"/>
    <w:rsid w:val="00F45D97"/>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8"/>
    <w:rsid w:val="00FC798F"/>
    <w:rPr>
      <w:rFonts w:ascii="Arial" w:eastAsia="Calibri" w:hAnsi="Arial" w:cs="Arial"/>
      <w:b/>
      <w:color w:val="FF1F64"/>
      <w:sz w:val="28"/>
      <w:szCs w:val="36"/>
    </w:rPr>
  </w:style>
  <w:style w:type="paragraph" w:customStyle="1" w:styleId="3Bulletedcopyblue">
    <w:name w:val="3 Bulleted copy blue"/>
    <w:basedOn w:val="Normal"/>
    <w:qFormat/>
    <w:rsid w:val="00FC798F"/>
    <w:pPr>
      <w:numPr>
        <w:numId w:val="1"/>
      </w:numPr>
      <w:spacing w:after="120" w:line="240" w:lineRule="auto"/>
    </w:pPr>
    <w:rPr>
      <w:rFonts w:ascii="Arial" w:eastAsia="MS Mincho" w:hAnsi="Arial" w:cs="Arial"/>
      <w:sz w:val="20"/>
      <w:szCs w:val="20"/>
      <w:lang w:val="en-US"/>
    </w:rPr>
  </w:style>
  <w:style w:type="character" w:styleId="Hyperlink">
    <w:name w:val="Hyperlink"/>
    <w:uiPriority w:val="99"/>
    <w:unhideWhenUsed/>
    <w:qFormat/>
    <w:rsid w:val="00FC798F"/>
    <w:rPr>
      <w:color w:val="0072CC"/>
      <w:u w:val="single"/>
    </w:rPr>
  </w:style>
  <w:style w:type="paragraph" w:customStyle="1" w:styleId="1bodycopy">
    <w:name w:val="1 body copy"/>
    <w:basedOn w:val="Normal"/>
    <w:link w:val="1bodycopyChar"/>
    <w:qFormat/>
    <w:rsid w:val="00FC798F"/>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FC798F"/>
    <w:rPr>
      <w:rFonts w:ascii="Arial" w:eastAsia="MS Mincho" w:hAnsi="Arial" w:cs="Times New Roman"/>
      <w:sz w:val="20"/>
      <w:szCs w:val="24"/>
      <w:lang w:val="en-US"/>
    </w:rPr>
  </w:style>
  <w:style w:type="paragraph" w:styleId="ListParagraph">
    <w:name w:val="List Paragraph"/>
    <w:basedOn w:val="Normal"/>
    <w:uiPriority w:val="34"/>
    <w:qFormat/>
    <w:rsid w:val="00A617A5"/>
    <w:pPr>
      <w:spacing w:after="120" w:line="240" w:lineRule="auto"/>
      <w:ind w:left="720"/>
      <w:contextualSpacing/>
    </w:pPr>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sid w:val="004B0F71"/>
    <w:rPr>
      <w:sz w:val="16"/>
      <w:szCs w:val="16"/>
    </w:rPr>
  </w:style>
  <w:style w:type="paragraph" w:styleId="CommentText">
    <w:name w:val="annotation text"/>
    <w:basedOn w:val="Normal"/>
    <w:link w:val="CommentTextChar"/>
    <w:uiPriority w:val="99"/>
    <w:semiHidden/>
    <w:unhideWhenUsed/>
    <w:rsid w:val="004B0F71"/>
    <w:pPr>
      <w:spacing w:line="240" w:lineRule="auto"/>
    </w:pPr>
    <w:rPr>
      <w:sz w:val="20"/>
      <w:szCs w:val="20"/>
    </w:rPr>
  </w:style>
  <w:style w:type="character" w:customStyle="1" w:styleId="CommentTextChar">
    <w:name w:val="Comment Text Char"/>
    <w:basedOn w:val="DefaultParagraphFont"/>
    <w:link w:val="CommentText"/>
    <w:uiPriority w:val="99"/>
    <w:semiHidden/>
    <w:rsid w:val="004B0F71"/>
    <w:rPr>
      <w:sz w:val="20"/>
      <w:szCs w:val="20"/>
    </w:rPr>
  </w:style>
  <w:style w:type="paragraph" w:styleId="CommentSubject">
    <w:name w:val="annotation subject"/>
    <w:basedOn w:val="CommentText"/>
    <w:next w:val="CommentText"/>
    <w:link w:val="CommentSubjectChar"/>
    <w:uiPriority w:val="99"/>
    <w:semiHidden/>
    <w:unhideWhenUsed/>
    <w:rsid w:val="004B0F71"/>
    <w:rPr>
      <w:b/>
      <w:bCs/>
    </w:rPr>
  </w:style>
  <w:style w:type="character" w:customStyle="1" w:styleId="CommentSubjectChar">
    <w:name w:val="Comment Subject Char"/>
    <w:basedOn w:val="CommentTextChar"/>
    <w:link w:val="CommentSubject"/>
    <w:uiPriority w:val="99"/>
    <w:semiHidden/>
    <w:rsid w:val="004B0F71"/>
    <w:rPr>
      <w:b/>
      <w:bCs/>
      <w:sz w:val="20"/>
      <w:szCs w:val="20"/>
    </w:rPr>
  </w:style>
  <w:style w:type="paragraph" w:styleId="BalloonText">
    <w:name w:val="Balloon Text"/>
    <w:basedOn w:val="Normal"/>
    <w:link w:val="BalloonTextChar"/>
    <w:uiPriority w:val="99"/>
    <w:semiHidden/>
    <w:unhideWhenUsed/>
    <w:rsid w:val="004B0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71"/>
    <w:rPr>
      <w:rFonts w:ascii="Segoe UI" w:hAnsi="Segoe UI" w:cs="Segoe UI"/>
      <w:sz w:val="18"/>
      <w:szCs w:val="18"/>
    </w:rPr>
  </w:style>
  <w:style w:type="paragraph" w:customStyle="1" w:styleId="Subhead2">
    <w:name w:val="Subhead 2"/>
    <w:basedOn w:val="1bodycopy10pt"/>
    <w:next w:val="1bodycopy10pt"/>
    <w:link w:val="Subhead2Char"/>
    <w:qFormat/>
    <w:rsid w:val="00F4675F"/>
    <w:pPr>
      <w:spacing w:before="240"/>
    </w:pPr>
    <w:rPr>
      <w:b/>
      <w:color w:val="12263F"/>
      <w:sz w:val="24"/>
    </w:rPr>
  </w:style>
  <w:style w:type="character" w:customStyle="1" w:styleId="Subhead2Char">
    <w:name w:val="Subhead 2 Char"/>
    <w:link w:val="Subhead2"/>
    <w:rsid w:val="00F4675F"/>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846850"/>
    <w:rPr>
      <w:rFonts w:asciiTheme="majorHAnsi" w:eastAsiaTheme="majorEastAsia" w:hAnsiTheme="majorHAnsi" w:cstheme="majorBidi"/>
      <w:color w:val="1F4D78" w:themeColor="accent1" w:themeShade="7F"/>
      <w:sz w:val="24"/>
      <w:szCs w:val="24"/>
    </w:rPr>
  </w:style>
  <w:style w:type="paragraph" w:customStyle="1" w:styleId="7Tablebodycopy">
    <w:name w:val="7 Table body copy"/>
    <w:basedOn w:val="1bodycopy"/>
    <w:qFormat/>
    <w:rsid w:val="00846850"/>
    <w:pPr>
      <w:spacing w:after="60"/>
    </w:pPr>
  </w:style>
  <w:style w:type="paragraph" w:customStyle="1" w:styleId="7Tablecopybulleted">
    <w:name w:val="7 Table copy bulleted"/>
    <w:basedOn w:val="7Tablebodycopy"/>
    <w:qFormat/>
    <w:rsid w:val="00846850"/>
    <w:pPr>
      <w:numPr>
        <w:numId w:val="14"/>
      </w:numPr>
      <w:tabs>
        <w:tab w:val="num" w:pos="360"/>
      </w:tabs>
      <w:ind w:left="0" w:firstLine="0"/>
    </w:pPr>
  </w:style>
  <w:style w:type="paragraph" w:customStyle="1" w:styleId="7Tablebodybulleted">
    <w:name w:val="7 Table body bulleted"/>
    <w:basedOn w:val="1bodycopy"/>
    <w:qFormat/>
    <w:rsid w:val="00846850"/>
    <w:pPr>
      <w:numPr>
        <w:numId w:val="15"/>
      </w:numPr>
      <w:ind w:right="284"/>
    </w:pPr>
  </w:style>
  <w:style w:type="table" w:styleId="TableGrid">
    <w:name w:val="Table Grid"/>
    <w:basedOn w:val="TableNormal"/>
    <w:uiPriority w:val="39"/>
    <w:rsid w:val="0062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E6F"/>
  </w:style>
  <w:style w:type="paragraph" w:styleId="Footer">
    <w:name w:val="footer"/>
    <w:basedOn w:val="Normal"/>
    <w:link w:val="FooterChar"/>
    <w:uiPriority w:val="99"/>
    <w:unhideWhenUsed/>
    <w:rsid w:val="00E45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E6F"/>
  </w:style>
  <w:style w:type="character" w:styleId="FollowedHyperlink">
    <w:name w:val="FollowedHyperlink"/>
    <w:basedOn w:val="DefaultParagraphFont"/>
    <w:uiPriority w:val="99"/>
    <w:semiHidden/>
    <w:unhideWhenUsed/>
    <w:rsid w:val="001769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6/56/cont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consultations/relationships-and-sex-education-and-health-educ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Allan</dc:creator>
  <cp:keywords/>
  <dc:description/>
  <cp:lastModifiedBy>Sue Pryor</cp:lastModifiedBy>
  <cp:revision>3</cp:revision>
  <dcterms:created xsi:type="dcterms:W3CDTF">2021-05-12T14:18:00Z</dcterms:created>
  <dcterms:modified xsi:type="dcterms:W3CDTF">2021-07-15T09:35:00Z</dcterms:modified>
</cp:coreProperties>
</file>