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6E" w:rsidRPr="00793120" w:rsidRDefault="00A2086E" w:rsidP="00A2086E">
      <w:pPr>
        <w:jc w:val="center"/>
        <w:rPr>
          <w:rFonts w:ascii="Gill Sans MT" w:hAnsi="Gill Sans MT" w:cs="Arial"/>
          <w:b/>
          <w:color w:val="62CC97"/>
        </w:rPr>
      </w:pPr>
      <w:bookmarkStart w:id="0" w:name="_GoBack"/>
      <w:bookmarkEnd w:id="0"/>
      <w:r w:rsidRPr="00793120">
        <w:rPr>
          <w:rFonts w:ascii="Gill Sans MT" w:hAnsi="Gill Sans MT"/>
          <w:noProof/>
          <w:lang w:eastAsia="en-GB"/>
        </w:rPr>
        <w:drawing>
          <wp:inline distT="0" distB="0" distL="0" distR="0">
            <wp:extent cx="2510155" cy="1520825"/>
            <wp:effectExtent l="0" t="0" r="4445" b="3175"/>
            <wp:docPr id="1" name="Picture 1" descr="Swakeley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keleys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86E">
        <w:rPr>
          <w:rFonts w:ascii="Gill Sans MT" w:hAnsi="Gill Sans MT" w:cs="Arial"/>
          <w:b/>
          <w:color w:val="62CC97"/>
        </w:rPr>
        <w:t xml:space="preserve"> </w:t>
      </w:r>
    </w:p>
    <w:p w:rsidR="00A2086E" w:rsidRPr="00793120" w:rsidRDefault="00A2086E" w:rsidP="00A2086E">
      <w:pPr>
        <w:jc w:val="center"/>
        <w:rPr>
          <w:rFonts w:ascii="Gill Sans MT" w:hAnsi="Gill Sans MT" w:cs="Arial"/>
          <w:b/>
          <w:color w:val="62CC97"/>
        </w:rPr>
      </w:pPr>
      <w:r w:rsidRPr="00793120">
        <w:rPr>
          <w:rFonts w:ascii="Gill Sans MT" w:hAnsi="Gill Sans MT" w:cs="Arial"/>
          <w:b/>
          <w:color w:val="62CC97"/>
        </w:rPr>
        <w:t>CATERING ASSISTANT</w:t>
      </w:r>
    </w:p>
    <w:p w:rsidR="00A2086E" w:rsidRPr="00793120" w:rsidRDefault="00A2086E" w:rsidP="00A2086E">
      <w:pPr>
        <w:jc w:val="center"/>
        <w:rPr>
          <w:rFonts w:ascii="Gill Sans MT" w:hAnsi="Gill Sans MT" w:cs="Arial"/>
          <w:b/>
          <w:color w:val="62CC97"/>
        </w:rPr>
      </w:pPr>
      <w:r w:rsidRPr="00793120">
        <w:rPr>
          <w:rFonts w:ascii="Gill Sans MT" w:hAnsi="Gill Sans MT" w:cs="Arial"/>
          <w:b/>
          <w:color w:val="62CC97"/>
        </w:rPr>
        <w:t xml:space="preserve">Grade: </w:t>
      </w:r>
      <w:r w:rsidRPr="00793120">
        <w:rPr>
          <w:rFonts w:ascii="Gill Sans MT" w:hAnsi="Gill Sans MT" w:cs="Arial"/>
          <w:b/>
          <w:bCs/>
          <w:color w:val="62CC97"/>
          <w:sz w:val="22"/>
        </w:rPr>
        <w:t>1</w:t>
      </w:r>
    </w:p>
    <w:p w:rsidR="001E6395" w:rsidRDefault="001E6395"/>
    <w:p w:rsidR="00A2086E" w:rsidRPr="00793120" w:rsidRDefault="00A2086E" w:rsidP="00A2086E">
      <w:pPr>
        <w:rPr>
          <w:rFonts w:ascii="Gill Sans MT" w:hAnsi="Gill Sans MT" w:cs="Arial"/>
          <w:b/>
          <w:bCs/>
          <w:color w:val="62CC97"/>
          <w:sz w:val="22"/>
        </w:rPr>
      </w:pPr>
      <w:r w:rsidRPr="00793120">
        <w:rPr>
          <w:rFonts w:ascii="Gill Sans MT" w:hAnsi="Gill Sans MT" w:cs="Arial"/>
          <w:b/>
          <w:bCs/>
          <w:color w:val="62CC97"/>
          <w:sz w:val="22"/>
        </w:rPr>
        <w:t>Main Responsibilities and Tasks:</w:t>
      </w:r>
    </w:p>
    <w:p w:rsidR="00A2086E" w:rsidRDefault="00A2086E"/>
    <w:p w:rsidR="00A2086E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 xml:space="preserve">Assist in the preparation, cooking and delivery of quality nutritious, consistent </w:t>
      </w:r>
      <w:proofErr w:type="gramStart"/>
      <w:r>
        <w:rPr>
          <w:rFonts w:ascii="Gill Sans MT" w:eastAsia="Calibri" w:hAnsi="Gill Sans MT" w:cs="GillSans"/>
          <w:color w:val="333333"/>
          <w:lang w:eastAsia="en-GB"/>
        </w:rPr>
        <w:t>and  well</w:t>
      </w:r>
      <w:proofErr w:type="gramEnd"/>
      <w:r>
        <w:rPr>
          <w:rFonts w:ascii="Gill Sans MT" w:eastAsia="Calibri" w:hAnsi="Gill Sans MT" w:cs="GillSans"/>
          <w:color w:val="333333"/>
          <w:lang w:eastAsia="en-GB"/>
        </w:rPr>
        <w:t>-presented food for sale.</w:t>
      </w:r>
    </w:p>
    <w:p w:rsidR="00A2086E" w:rsidRDefault="00A2086E" w:rsidP="00A2086E">
      <w:pPr>
        <w:autoSpaceDE w:val="0"/>
        <w:autoSpaceDN w:val="0"/>
        <w:adjustRightInd w:val="0"/>
        <w:ind w:left="709"/>
        <w:rPr>
          <w:rFonts w:ascii="Gill Sans MT" w:eastAsia="Calibri" w:hAnsi="Gill Sans MT" w:cs="GillSans"/>
          <w:color w:val="333333"/>
          <w:lang w:eastAsia="en-GB"/>
        </w:rPr>
      </w:pPr>
    </w:p>
    <w:p w:rsidR="00A2086E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Provide a high level of customer service to students and staff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Comply with food safety procedures and processes to ensure that correct food handling and hygiene practices are used to prevent food spoilage, contamination and illness.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Minimise wastage through the adoption of good food preparation and food handling techniques.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Provide quality catering for various school events and functions.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At all times ensure a very high standard of hygiene and cleanliness in the canteen through an appropriate regime of daily and other regular cleaning.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55598D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Understand and comply with the correct food handling and hygiene practices.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55598D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Understand and adhere to the safe operating procedures for all kitchen equipment and appliances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55598D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>
        <w:rPr>
          <w:rFonts w:ascii="Gill Sans MT" w:eastAsia="Calibri" w:hAnsi="Gill Sans MT" w:cs="GillSans"/>
          <w:color w:val="333333"/>
          <w:lang w:eastAsia="en-GB"/>
        </w:rPr>
        <w:t>Understand and comply with safe manual handling techniques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A2086E">
      <w:pPr>
        <w:numPr>
          <w:ilvl w:val="0"/>
          <w:numId w:val="2"/>
        </w:numPr>
        <w:autoSpaceDE w:val="0"/>
        <w:autoSpaceDN w:val="0"/>
        <w:adjustRightInd w:val="0"/>
        <w:ind w:left="709" w:hanging="567"/>
        <w:rPr>
          <w:rFonts w:ascii="Gill Sans MT" w:eastAsia="Calibri" w:hAnsi="Gill Sans MT" w:cs="GillSans"/>
          <w:color w:val="333333"/>
          <w:lang w:eastAsia="en-GB"/>
        </w:rPr>
      </w:pPr>
      <w:r w:rsidRPr="0055598D">
        <w:rPr>
          <w:rFonts w:ascii="Gill Sans MT" w:eastAsia="Calibri" w:hAnsi="Gill Sans MT" w:cs="GillSans"/>
          <w:color w:val="333333"/>
          <w:lang w:eastAsia="en-GB"/>
        </w:rPr>
        <w:t xml:space="preserve">Immediately report health and safety hazards, incidents and accidents. </w:t>
      </w:r>
    </w:p>
    <w:p w:rsidR="0055598D" w:rsidRDefault="0055598D" w:rsidP="0055598D">
      <w:pPr>
        <w:pStyle w:val="ListParagraph"/>
        <w:rPr>
          <w:rFonts w:ascii="Gill Sans MT" w:eastAsia="Calibri" w:hAnsi="Gill Sans MT" w:cs="GillSans"/>
          <w:color w:val="333333"/>
          <w:lang w:eastAsia="en-GB"/>
        </w:rPr>
      </w:pPr>
    </w:p>
    <w:p w:rsidR="0055598D" w:rsidRDefault="0055598D" w:rsidP="0055598D">
      <w:pPr>
        <w:autoSpaceDE w:val="0"/>
        <w:autoSpaceDN w:val="0"/>
        <w:adjustRightInd w:val="0"/>
        <w:rPr>
          <w:rFonts w:ascii="Gill Sans MT" w:eastAsia="Calibri" w:hAnsi="Gill Sans MT" w:cs="GillSans"/>
          <w:color w:val="333333"/>
          <w:lang w:eastAsia="en-GB"/>
        </w:rPr>
      </w:pPr>
    </w:p>
    <w:p w:rsidR="0055598D" w:rsidRPr="00384D06" w:rsidRDefault="0055598D" w:rsidP="0055598D">
      <w:pPr>
        <w:tabs>
          <w:tab w:val="left" w:pos="426"/>
        </w:tabs>
        <w:rPr>
          <w:rFonts w:ascii="Gill Sans MT" w:hAnsi="Gill Sans MT" w:cs="Arial"/>
        </w:rPr>
      </w:pPr>
    </w:p>
    <w:p w:rsidR="0055598D" w:rsidRPr="00384D06" w:rsidRDefault="0055598D" w:rsidP="0055598D">
      <w:pPr>
        <w:pStyle w:val="BodyText"/>
        <w:rPr>
          <w:rFonts w:ascii="Gill Sans MT" w:hAnsi="Gill Sans MT"/>
          <w:b/>
          <w:color w:val="62CC97"/>
          <w:sz w:val="24"/>
        </w:rPr>
      </w:pPr>
      <w:r w:rsidRPr="00384D06">
        <w:rPr>
          <w:rFonts w:ascii="Gill Sans MT" w:hAnsi="Gill Sans MT"/>
          <w:b/>
          <w:color w:val="62CC97"/>
          <w:sz w:val="24"/>
        </w:rPr>
        <w:t>Skills Required:</w:t>
      </w:r>
    </w:p>
    <w:p w:rsidR="001E525A" w:rsidRPr="00793120" w:rsidRDefault="001E525A" w:rsidP="001E525A">
      <w:pPr>
        <w:rPr>
          <w:rFonts w:ascii="Gill Sans MT" w:hAnsi="Gill Sans MT" w:cs="Arial"/>
          <w:sz w:val="22"/>
        </w:rPr>
      </w:pPr>
    </w:p>
    <w:p w:rsidR="001E525A" w:rsidRPr="00793120" w:rsidRDefault="001E525A" w:rsidP="001E525A">
      <w:pPr>
        <w:numPr>
          <w:ilvl w:val="0"/>
          <w:numId w:val="3"/>
        </w:numPr>
        <w:tabs>
          <w:tab w:val="left" w:pos="720"/>
        </w:tabs>
        <w:rPr>
          <w:rFonts w:ascii="Gill Sans MT" w:hAnsi="Gill Sans MT" w:cs="Arial"/>
          <w:sz w:val="22"/>
        </w:rPr>
      </w:pPr>
      <w:r w:rsidRPr="00793120">
        <w:rPr>
          <w:rFonts w:ascii="Gill Sans MT" w:hAnsi="Gill Sans MT" w:cs="Arial"/>
          <w:sz w:val="22"/>
        </w:rPr>
        <w:t>Ability to work as part of a team and work to a rota</w:t>
      </w:r>
    </w:p>
    <w:p w:rsidR="001E525A" w:rsidRPr="00793120" w:rsidRDefault="001E525A" w:rsidP="001E525A">
      <w:pPr>
        <w:tabs>
          <w:tab w:val="left" w:pos="720"/>
        </w:tabs>
        <w:rPr>
          <w:rFonts w:ascii="Gill Sans MT" w:hAnsi="Gill Sans MT" w:cs="Arial"/>
          <w:sz w:val="22"/>
        </w:rPr>
      </w:pPr>
    </w:p>
    <w:p w:rsidR="001E525A" w:rsidRPr="00793120" w:rsidRDefault="001E525A" w:rsidP="001E525A">
      <w:pPr>
        <w:numPr>
          <w:ilvl w:val="0"/>
          <w:numId w:val="3"/>
        </w:numPr>
        <w:tabs>
          <w:tab w:val="left" w:pos="720"/>
        </w:tabs>
        <w:rPr>
          <w:rFonts w:ascii="Gill Sans MT" w:hAnsi="Gill Sans MT" w:cs="Arial"/>
          <w:sz w:val="22"/>
        </w:rPr>
      </w:pPr>
      <w:r w:rsidRPr="00793120">
        <w:rPr>
          <w:rFonts w:ascii="Gill Sans MT" w:hAnsi="Gill Sans MT" w:cs="Arial"/>
          <w:sz w:val="22"/>
        </w:rPr>
        <w:t xml:space="preserve">Ability to carry out the above tasks with or without supervision and follow verbal </w:t>
      </w:r>
    </w:p>
    <w:p w:rsidR="001E525A" w:rsidRPr="00793120" w:rsidRDefault="001E525A" w:rsidP="001E525A">
      <w:p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  </w:t>
      </w:r>
      <w:r w:rsidRPr="00793120">
        <w:rPr>
          <w:rFonts w:ascii="Gill Sans MT" w:hAnsi="Gill Sans MT" w:cs="Arial"/>
          <w:sz w:val="22"/>
        </w:rPr>
        <w:t>instructions.</w:t>
      </w:r>
    </w:p>
    <w:p w:rsidR="001E525A" w:rsidRPr="00793120" w:rsidRDefault="001E525A" w:rsidP="001E525A">
      <w:pPr>
        <w:tabs>
          <w:tab w:val="left" w:pos="720"/>
        </w:tabs>
        <w:ind w:left="864" w:hanging="864"/>
        <w:rPr>
          <w:rFonts w:ascii="Gill Sans MT" w:hAnsi="Gill Sans MT" w:cs="Arial"/>
          <w:sz w:val="22"/>
        </w:rPr>
      </w:pPr>
    </w:p>
    <w:p w:rsidR="001E525A" w:rsidRPr="00793120" w:rsidRDefault="001E525A" w:rsidP="001E525A">
      <w:pPr>
        <w:numPr>
          <w:ilvl w:val="0"/>
          <w:numId w:val="3"/>
        </w:numPr>
        <w:tabs>
          <w:tab w:val="left" w:pos="720"/>
        </w:tabs>
        <w:rPr>
          <w:rFonts w:ascii="Gill Sans MT" w:hAnsi="Gill Sans MT" w:cs="Arial"/>
          <w:sz w:val="22"/>
        </w:rPr>
      </w:pPr>
      <w:r w:rsidRPr="00793120">
        <w:rPr>
          <w:rFonts w:ascii="Gill Sans MT" w:hAnsi="Gill Sans MT" w:cs="Arial"/>
          <w:sz w:val="22"/>
        </w:rPr>
        <w:t>Ability to operate kitchen machinery, once training has been given.</w:t>
      </w:r>
    </w:p>
    <w:p w:rsidR="001E525A" w:rsidRPr="00793120" w:rsidRDefault="001E525A" w:rsidP="001E525A">
      <w:pPr>
        <w:tabs>
          <w:tab w:val="left" w:pos="720"/>
        </w:tabs>
        <w:ind w:left="864" w:hanging="864"/>
        <w:rPr>
          <w:rFonts w:ascii="Gill Sans MT" w:hAnsi="Gill Sans MT" w:cs="Arial"/>
          <w:sz w:val="22"/>
        </w:rPr>
      </w:pPr>
    </w:p>
    <w:p w:rsidR="001E525A" w:rsidRPr="00793120" w:rsidRDefault="001E525A" w:rsidP="001E525A">
      <w:pPr>
        <w:numPr>
          <w:ilvl w:val="0"/>
          <w:numId w:val="3"/>
        </w:numPr>
        <w:tabs>
          <w:tab w:val="left" w:pos="720"/>
        </w:tabs>
        <w:rPr>
          <w:rFonts w:ascii="Gill Sans MT" w:hAnsi="Gill Sans MT" w:cs="Arial"/>
          <w:sz w:val="22"/>
        </w:rPr>
      </w:pPr>
      <w:r w:rsidRPr="00793120">
        <w:rPr>
          <w:rFonts w:ascii="Gill Sans MT" w:hAnsi="Gill Sans MT" w:cs="Arial"/>
          <w:sz w:val="22"/>
        </w:rPr>
        <w:t>Understanding of Food Hygiene Regulations and Health and Safety at Work Act.</w:t>
      </w:r>
    </w:p>
    <w:p w:rsidR="001E525A" w:rsidRPr="00793120" w:rsidRDefault="001E525A" w:rsidP="001E525A">
      <w:pPr>
        <w:pStyle w:val="ListParagraph"/>
        <w:rPr>
          <w:rFonts w:ascii="Gill Sans MT" w:hAnsi="Gill Sans MT" w:cs="Arial"/>
          <w:sz w:val="22"/>
        </w:rPr>
      </w:pPr>
    </w:p>
    <w:p w:rsidR="001E525A" w:rsidRPr="00793120" w:rsidRDefault="001E525A" w:rsidP="001E525A">
      <w:pPr>
        <w:numPr>
          <w:ilvl w:val="0"/>
          <w:numId w:val="3"/>
        </w:numPr>
        <w:tabs>
          <w:tab w:val="left" w:pos="426"/>
        </w:tabs>
        <w:ind w:left="864" w:hanging="864"/>
        <w:rPr>
          <w:rFonts w:ascii="Gill Sans MT" w:hAnsi="Gill Sans MT" w:cs="Arial"/>
          <w:sz w:val="22"/>
        </w:rPr>
      </w:pPr>
      <w:r w:rsidRPr="00793120">
        <w:rPr>
          <w:rFonts w:ascii="Gill Sans MT" w:hAnsi="Gill Sans MT" w:cs="Arial"/>
          <w:sz w:val="22"/>
        </w:rPr>
        <w:t>Understanding of School Food Trust Regulations</w:t>
      </w:r>
    </w:p>
    <w:p w:rsidR="00A2086E" w:rsidRDefault="00A2086E" w:rsidP="001E525A">
      <w:pPr>
        <w:autoSpaceDE w:val="0"/>
        <w:autoSpaceDN w:val="0"/>
        <w:adjustRightInd w:val="0"/>
        <w:ind w:left="142"/>
      </w:pPr>
    </w:p>
    <w:sectPr w:rsidR="00A2086E" w:rsidSect="001E525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760E"/>
    <w:multiLevelType w:val="hybridMultilevel"/>
    <w:tmpl w:val="B456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8A7"/>
    <w:multiLevelType w:val="hybridMultilevel"/>
    <w:tmpl w:val="F586A102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 w15:restartNumberingAfterBreak="0">
    <w:nsid w:val="409711F1"/>
    <w:multiLevelType w:val="hybridMultilevel"/>
    <w:tmpl w:val="EE245CE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E"/>
    <w:rsid w:val="001E525A"/>
    <w:rsid w:val="001E6395"/>
    <w:rsid w:val="00220F5C"/>
    <w:rsid w:val="0055598D"/>
    <w:rsid w:val="007A1628"/>
    <w:rsid w:val="00A2086E"/>
    <w:rsid w:val="00E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AF391-B3E3-4A25-BAC8-31736997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6E"/>
    <w:pPr>
      <w:ind w:left="720"/>
      <w:contextualSpacing/>
    </w:pPr>
  </w:style>
  <w:style w:type="paragraph" w:styleId="BodyText">
    <w:name w:val="Body Text"/>
    <w:basedOn w:val="Normal"/>
    <w:link w:val="BodyTextChar"/>
    <w:rsid w:val="0055598D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5598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Maylor</dc:creator>
  <cp:keywords/>
  <dc:description/>
  <cp:lastModifiedBy>Natalie Palmer</cp:lastModifiedBy>
  <cp:revision>2</cp:revision>
  <dcterms:created xsi:type="dcterms:W3CDTF">2021-06-09T13:36:00Z</dcterms:created>
  <dcterms:modified xsi:type="dcterms:W3CDTF">2021-06-09T13:36:00Z</dcterms:modified>
</cp:coreProperties>
</file>