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7F" w:rsidRPr="000F4AFB" w:rsidRDefault="009B06DF" w:rsidP="00A8357F">
      <w:pPr>
        <w:jc w:val="center"/>
        <w:rPr>
          <w:color w:val="00B050"/>
          <w:sz w:val="32"/>
          <w:szCs w:val="32"/>
        </w:rPr>
      </w:pPr>
      <w:r w:rsidRPr="000F4AFB">
        <w:rPr>
          <w:color w:val="00B050"/>
          <w:sz w:val="32"/>
          <w:szCs w:val="32"/>
        </w:rPr>
        <w:t>Congratulations to Swakeleys girls on their GCSE results</w:t>
      </w:r>
    </w:p>
    <w:p w:rsidR="00CF2F97" w:rsidRPr="00CF2F97" w:rsidRDefault="00CF2F97" w:rsidP="00CF2F97">
      <w:pPr>
        <w:pStyle w:val="NoSpacing"/>
      </w:pPr>
    </w:p>
    <w:p w:rsidR="00720A15" w:rsidRDefault="007F188B" w:rsidP="00720A15">
      <w:r>
        <w:t>Yet again, w</w:t>
      </w:r>
      <w:r w:rsidR="00CF2F97">
        <w:t xml:space="preserve">e are </w:t>
      </w:r>
      <w:r w:rsidR="00295604">
        <w:t>delighted</w:t>
      </w:r>
      <w:r w:rsidR="00CF2F97">
        <w:t xml:space="preserve"> </w:t>
      </w:r>
      <w:r w:rsidR="000328E7">
        <w:t>with our results which re</w:t>
      </w:r>
      <w:r w:rsidR="009B06DF">
        <w:t>flect the hard work of both pupils and staff</w:t>
      </w:r>
      <w:r w:rsidR="00CF2F97" w:rsidRPr="00A8357F">
        <w:t xml:space="preserve">. </w:t>
      </w:r>
      <w:r>
        <w:t xml:space="preserve">We are extremely pleased to say that 40 of our girls achieved one or more of </w:t>
      </w:r>
      <w:r w:rsidR="00D21297">
        <w:t>the top grade 9</w:t>
      </w:r>
      <w:r>
        <w:t xml:space="preserve">s this year.  Year 11 have achieved a total of 88 grade 9s which is fantastic!  </w:t>
      </w:r>
    </w:p>
    <w:p w:rsidR="00720A15" w:rsidRDefault="00720A15" w:rsidP="00720A15"/>
    <w:p w:rsidR="000328E7" w:rsidRDefault="007F188B" w:rsidP="00720A15">
      <w:r>
        <w:t>83</w:t>
      </w:r>
      <w:r w:rsidR="00E9354D">
        <w:t>% of our Y</w:t>
      </w:r>
      <w:r w:rsidR="00720A15">
        <w:t>ear 11 cohort achieved grade 4 or above in both English and maths</w:t>
      </w:r>
      <w:r w:rsidR="00D21297">
        <w:t xml:space="preserve">, 65% grade 5 or above in both English and maths </w:t>
      </w:r>
      <w:r w:rsidR="00A11366">
        <w:t>and</w:t>
      </w:r>
      <w:r w:rsidR="00295604">
        <w:t xml:space="preserve"> 45</w:t>
      </w:r>
      <w:r w:rsidR="00F2748B">
        <w:t>% secured the prestigious English Baccalaureate qualification</w:t>
      </w:r>
      <w:r w:rsidR="00D21297">
        <w:t xml:space="preserve">. The </w:t>
      </w:r>
      <w:proofErr w:type="spellStart"/>
      <w:r w:rsidR="00D21297">
        <w:t>EBacc</w:t>
      </w:r>
      <w:proofErr w:type="spellEnd"/>
      <w:r w:rsidR="00D21297">
        <w:t xml:space="preserve"> </w:t>
      </w:r>
      <w:r w:rsidR="00F2748B">
        <w:t>requires them to achiev</w:t>
      </w:r>
      <w:r w:rsidR="00EA6781">
        <w:t xml:space="preserve">e </w:t>
      </w:r>
      <w:r w:rsidR="000328E7">
        <w:t>passes</w:t>
      </w:r>
      <w:r w:rsidR="00D21297">
        <w:t xml:space="preserve"> in English, maths, s</w:t>
      </w:r>
      <w:r w:rsidR="00EA6781">
        <w:t>cience</w:t>
      </w:r>
      <w:r w:rsidR="000019DD">
        <w:t>/</w:t>
      </w:r>
      <w:r w:rsidR="00D21297">
        <w:t>computer s</w:t>
      </w:r>
      <w:r w:rsidR="000328E7">
        <w:t xml:space="preserve">cience, </w:t>
      </w:r>
      <w:r w:rsidR="00D21297">
        <w:t>a modern foreign language and history or g</w:t>
      </w:r>
      <w:r w:rsidR="008B3EE1">
        <w:t>eography</w:t>
      </w:r>
      <w:r w:rsidR="00F2748B">
        <w:t xml:space="preserve">. </w:t>
      </w:r>
      <w:r w:rsidR="00D21297">
        <w:t>30% of the girls sec</w:t>
      </w:r>
      <w:r w:rsidR="008E3A77">
        <w:t xml:space="preserve">ured </w:t>
      </w:r>
      <w:r w:rsidR="00257ACF">
        <w:t>five</w:t>
      </w:r>
      <w:r w:rsidR="008E3A77">
        <w:t xml:space="preserve"> or more passes at grade 7</w:t>
      </w:r>
      <w:r w:rsidR="00D21297">
        <w:t xml:space="preserve"> or above! We are not only delighted about the attainment grades but also the progress that the pupils have made in their time with us.</w:t>
      </w:r>
    </w:p>
    <w:p w:rsidR="00D21297" w:rsidRPr="00D21297" w:rsidRDefault="00D21297" w:rsidP="00D21297">
      <w:pPr>
        <w:pStyle w:val="NoSpacing"/>
      </w:pPr>
    </w:p>
    <w:p w:rsidR="00424F79" w:rsidRDefault="00992E8F">
      <w:r>
        <w:t>Some individual successes</w:t>
      </w:r>
      <w:r w:rsidR="00424F79">
        <w:t xml:space="preserve"> </w:t>
      </w:r>
      <w:r w:rsidR="006106BF">
        <w:t xml:space="preserve">at the highest </w:t>
      </w:r>
      <w:r w:rsidR="00F2748B">
        <w:t>grade</w:t>
      </w:r>
      <w:r w:rsidR="000328E7">
        <w:t>s</w:t>
      </w:r>
      <w:r w:rsidR="006106BF">
        <w:t xml:space="preserve"> </w:t>
      </w:r>
      <w:r w:rsidR="00424F79">
        <w:t>include:</w:t>
      </w:r>
    </w:p>
    <w:p w:rsidR="004F27C7" w:rsidRDefault="004F27C7" w:rsidP="004F27C7">
      <w:pPr>
        <w:pStyle w:val="NoSpacing"/>
      </w:pPr>
    </w:p>
    <w:p w:rsidR="000328E7" w:rsidRDefault="004F27C7" w:rsidP="000328E7">
      <w:pPr>
        <w:pStyle w:val="NoSpacing"/>
      </w:pPr>
      <w:proofErr w:type="spellStart"/>
      <w:r>
        <w:t>Krita</w:t>
      </w:r>
      <w:proofErr w:type="spellEnd"/>
      <w:r>
        <w:t xml:space="preserve"> Shah</w:t>
      </w:r>
      <w:r>
        <w:tab/>
      </w:r>
      <w:r>
        <w:tab/>
      </w:r>
      <w:r>
        <w:tab/>
        <w:t>8 grade 9s, 2 grade 8s and A*D</w:t>
      </w:r>
      <w:r w:rsidR="008E3A77">
        <w:t>istinction</w:t>
      </w:r>
      <w:r>
        <w:t xml:space="preserve"> in further maths </w:t>
      </w:r>
    </w:p>
    <w:p w:rsidR="000328E7" w:rsidRDefault="00A11366" w:rsidP="000328E7">
      <w:pPr>
        <w:pStyle w:val="NoSpacing"/>
      </w:pPr>
      <w:proofErr w:type="spellStart"/>
      <w:r>
        <w:t>Janufa</w:t>
      </w:r>
      <w:proofErr w:type="spellEnd"/>
      <w:r>
        <w:t xml:space="preserve"> </w:t>
      </w:r>
      <w:proofErr w:type="spellStart"/>
      <w:r>
        <w:t>Jayanimal</w:t>
      </w:r>
      <w:proofErr w:type="spellEnd"/>
      <w:r w:rsidR="000328E7">
        <w:t xml:space="preserve"> </w:t>
      </w:r>
      <w:r w:rsidR="000328E7">
        <w:tab/>
      </w:r>
      <w:r w:rsidR="000328E7">
        <w:tab/>
      </w:r>
      <w:r>
        <w:t>8</w:t>
      </w:r>
      <w:r w:rsidR="00295604">
        <w:t xml:space="preserve"> grade 9s</w:t>
      </w:r>
      <w:r w:rsidR="004F27C7">
        <w:t>, 1 grade 8</w:t>
      </w:r>
      <w:r w:rsidR="00295604">
        <w:t xml:space="preserve"> and A* in further maths</w:t>
      </w:r>
    </w:p>
    <w:p w:rsidR="00295604" w:rsidRDefault="004F27C7" w:rsidP="000328E7">
      <w:pPr>
        <w:pStyle w:val="NoSpacing"/>
      </w:pPr>
      <w:proofErr w:type="spellStart"/>
      <w:r>
        <w:t>Aimma</w:t>
      </w:r>
      <w:proofErr w:type="spellEnd"/>
      <w:r>
        <w:t xml:space="preserve"> </w:t>
      </w:r>
      <w:proofErr w:type="spellStart"/>
      <w:r>
        <w:t>Shahzad</w:t>
      </w:r>
      <w:proofErr w:type="spellEnd"/>
      <w:r>
        <w:tab/>
      </w:r>
      <w:r>
        <w:tab/>
        <w:t>8 grade 9s, 1 grade 8</w:t>
      </w:r>
      <w:r w:rsidR="00295604">
        <w:t xml:space="preserve"> </w:t>
      </w:r>
    </w:p>
    <w:p w:rsidR="004F27C7" w:rsidRDefault="004F27C7" w:rsidP="004F27C7">
      <w:pPr>
        <w:pStyle w:val="NoSpacing"/>
      </w:pPr>
      <w:r>
        <w:t>Aisha Akhtar</w:t>
      </w:r>
      <w:r>
        <w:tab/>
      </w:r>
      <w:r>
        <w:tab/>
      </w:r>
      <w:r>
        <w:tab/>
        <w:t>4 grade 9s, 5 grade 8s and A*D</w:t>
      </w:r>
      <w:r w:rsidR="008E3A77">
        <w:t>istinction</w:t>
      </w:r>
      <w:r>
        <w:t xml:space="preserve"> in further maths </w:t>
      </w:r>
    </w:p>
    <w:p w:rsidR="004F27C7" w:rsidRDefault="004F27C7" w:rsidP="004F27C7">
      <w:pPr>
        <w:pStyle w:val="NoSpacing"/>
      </w:pPr>
      <w:r>
        <w:tab/>
      </w:r>
      <w:r>
        <w:tab/>
      </w:r>
    </w:p>
    <w:p w:rsidR="00720A15" w:rsidRDefault="00720A15" w:rsidP="00295604">
      <w:pPr>
        <w:pStyle w:val="NoSpacing"/>
        <w:ind w:left="2880" w:hanging="2880"/>
      </w:pPr>
    </w:p>
    <w:p w:rsidR="000328E7" w:rsidRDefault="001C3236" w:rsidP="000328E7">
      <w:pPr>
        <w:pStyle w:val="NoSpacing"/>
      </w:pPr>
      <w:r>
        <w:t>Seven</w:t>
      </w:r>
      <w:bookmarkStart w:id="0" w:name="_GoBack"/>
      <w:bookmarkEnd w:id="0"/>
      <w:r w:rsidR="004F27C7">
        <w:t xml:space="preserve"> more girls also achieved 3 or more</w:t>
      </w:r>
      <w:r w:rsidR="00720A15">
        <w:t xml:space="preserve"> of the</w:t>
      </w:r>
      <w:r w:rsidR="000328E7">
        <w:t xml:space="preserve"> prestigious grade 9s</w:t>
      </w:r>
      <w:r w:rsidR="00720A15">
        <w:t>. They are:</w:t>
      </w:r>
    </w:p>
    <w:p w:rsidR="004F27C7" w:rsidRDefault="004F27C7" w:rsidP="000328E7">
      <w:pPr>
        <w:pStyle w:val="NoSpacing"/>
      </w:pPr>
      <w:r>
        <w:t xml:space="preserve">Lucy Underwood, </w:t>
      </w:r>
      <w:proofErr w:type="spellStart"/>
      <w:r>
        <w:t>Haiqah</w:t>
      </w:r>
      <w:proofErr w:type="spellEnd"/>
      <w:r>
        <w:t xml:space="preserve"> </w:t>
      </w:r>
      <w:proofErr w:type="spellStart"/>
      <w:r>
        <w:t>Amjad</w:t>
      </w:r>
      <w:proofErr w:type="spellEnd"/>
      <w:r>
        <w:t xml:space="preserve">, </w:t>
      </w:r>
      <w:proofErr w:type="spellStart"/>
      <w:r>
        <w:t>Uzma</w:t>
      </w:r>
      <w:proofErr w:type="spellEnd"/>
      <w:r>
        <w:t xml:space="preserve"> </w:t>
      </w:r>
      <w:proofErr w:type="spellStart"/>
      <w:r>
        <w:t>Kadir</w:t>
      </w:r>
      <w:proofErr w:type="spellEnd"/>
      <w:r>
        <w:t xml:space="preserve">, </w:t>
      </w:r>
      <w:proofErr w:type="spellStart"/>
      <w:r>
        <w:t>Tanvee</w:t>
      </w:r>
      <w:proofErr w:type="spellEnd"/>
      <w:r>
        <w:t xml:space="preserve"> Kapoor, Isabella </w:t>
      </w:r>
      <w:proofErr w:type="spellStart"/>
      <w:r>
        <w:t>Maraj</w:t>
      </w:r>
      <w:proofErr w:type="spellEnd"/>
      <w:r>
        <w:t xml:space="preserve">, </w:t>
      </w:r>
      <w:proofErr w:type="spellStart"/>
      <w:r>
        <w:t>Farya</w:t>
      </w:r>
      <w:proofErr w:type="spellEnd"/>
      <w:r>
        <w:t xml:space="preserve"> </w:t>
      </w:r>
      <w:proofErr w:type="spellStart"/>
      <w:r>
        <w:t>Mohsani</w:t>
      </w:r>
      <w:proofErr w:type="spellEnd"/>
      <w:r>
        <w:t xml:space="preserve"> and Maryam </w:t>
      </w:r>
      <w:proofErr w:type="spellStart"/>
      <w:r>
        <w:t>Rhaddaoui</w:t>
      </w:r>
      <w:proofErr w:type="spellEnd"/>
      <w:r>
        <w:t>.</w:t>
      </w:r>
    </w:p>
    <w:p w:rsidR="00505B07" w:rsidRPr="00E9354D" w:rsidRDefault="00F36EAB" w:rsidP="00E9354D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F36EAB">
        <w:rPr>
          <w:rFonts w:ascii="Gill Sans MT" w:eastAsiaTheme="minorEastAsia" w:hAnsi="Gill Sans MT" w:cstheme="minorBidi"/>
          <w:iCs/>
          <w:color w:val="000000" w:themeColor="text1"/>
          <w:kern w:val="24"/>
        </w:rPr>
        <w:tab/>
      </w:r>
      <w:r w:rsidRPr="00F36EAB">
        <w:rPr>
          <w:rFonts w:ascii="Gill Sans MT" w:eastAsiaTheme="minorEastAsia" w:hAnsi="Gill Sans MT" w:cstheme="minorBidi"/>
          <w:iCs/>
          <w:color w:val="000000" w:themeColor="text1"/>
          <w:kern w:val="24"/>
        </w:rPr>
        <w:tab/>
      </w:r>
    </w:p>
    <w:p w:rsidR="00E00320" w:rsidRPr="00E00320" w:rsidRDefault="00E00320" w:rsidP="00E00320">
      <w:pPr>
        <w:pStyle w:val="NoSpacing"/>
      </w:pPr>
    </w:p>
    <w:p w:rsidR="00E00320" w:rsidRDefault="009D7712" w:rsidP="00E00320">
      <w:pPr>
        <w:pStyle w:val="NoSpacing"/>
      </w:pPr>
      <w:r>
        <w:t>Sue Pryor</w:t>
      </w:r>
    </w:p>
    <w:p w:rsidR="009D7712" w:rsidRDefault="009D7712" w:rsidP="00E00320">
      <w:pPr>
        <w:pStyle w:val="NoSpacing"/>
      </w:pPr>
      <w:proofErr w:type="spellStart"/>
      <w:r>
        <w:t>Headteacher</w:t>
      </w:r>
      <w:proofErr w:type="spellEnd"/>
    </w:p>
    <w:p w:rsidR="00E9354D" w:rsidRDefault="00E9354D" w:rsidP="00E00320">
      <w:pPr>
        <w:pStyle w:val="NoSpacing"/>
      </w:pPr>
    </w:p>
    <w:p w:rsidR="00E9354D" w:rsidRPr="00E00320" w:rsidRDefault="00E9354D" w:rsidP="00E00320">
      <w:pPr>
        <w:pStyle w:val="NoSpacing"/>
      </w:pPr>
    </w:p>
    <w:sectPr w:rsidR="00E9354D" w:rsidRPr="00E00320" w:rsidSect="000523F2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20"/>
    <w:rsid w:val="000019DD"/>
    <w:rsid w:val="0001548F"/>
    <w:rsid w:val="000328E7"/>
    <w:rsid w:val="000523F2"/>
    <w:rsid w:val="00085008"/>
    <w:rsid w:val="000E6DE3"/>
    <w:rsid w:val="000E6F3C"/>
    <w:rsid w:val="000F4AFB"/>
    <w:rsid w:val="00104B0D"/>
    <w:rsid w:val="00126CED"/>
    <w:rsid w:val="001C3236"/>
    <w:rsid w:val="00250ED4"/>
    <w:rsid w:val="0025190E"/>
    <w:rsid w:val="00257ACF"/>
    <w:rsid w:val="002715BC"/>
    <w:rsid w:val="00295604"/>
    <w:rsid w:val="002B4BC0"/>
    <w:rsid w:val="00314038"/>
    <w:rsid w:val="00327912"/>
    <w:rsid w:val="00424F79"/>
    <w:rsid w:val="004C3331"/>
    <w:rsid w:val="004E777B"/>
    <w:rsid w:val="004F27C7"/>
    <w:rsid w:val="004F6534"/>
    <w:rsid w:val="00505B07"/>
    <w:rsid w:val="00513075"/>
    <w:rsid w:val="00572901"/>
    <w:rsid w:val="005F0FB5"/>
    <w:rsid w:val="006106BF"/>
    <w:rsid w:val="006227B4"/>
    <w:rsid w:val="006D0EFA"/>
    <w:rsid w:val="00720A15"/>
    <w:rsid w:val="007F188B"/>
    <w:rsid w:val="008837C9"/>
    <w:rsid w:val="008B3EE1"/>
    <w:rsid w:val="008B57A2"/>
    <w:rsid w:val="008E3A77"/>
    <w:rsid w:val="008E6042"/>
    <w:rsid w:val="009138B1"/>
    <w:rsid w:val="00992E8F"/>
    <w:rsid w:val="009B06DF"/>
    <w:rsid w:val="009B6C38"/>
    <w:rsid w:val="009D7712"/>
    <w:rsid w:val="00A11366"/>
    <w:rsid w:val="00A227E0"/>
    <w:rsid w:val="00A8357F"/>
    <w:rsid w:val="00B6305F"/>
    <w:rsid w:val="00B73359"/>
    <w:rsid w:val="00B84E8C"/>
    <w:rsid w:val="00BE42AE"/>
    <w:rsid w:val="00C60304"/>
    <w:rsid w:val="00C7757C"/>
    <w:rsid w:val="00CF2F97"/>
    <w:rsid w:val="00D21297"/>
    <w:rsid w:val="00D52BD6"/>
    <w:rsid w:val="00D87F1C"/>
    <w:rsid w:val="00DC0999"/>
    <w:rsid w:val="00E00320"/>
    <w:rsid w:val="00E626AA"/>
    <w:rsid w:val="00E861DF"/>
    <w:rsid w:val="00E9354D"/>
    <w:rsid w:val="00EA4A9C"/>
    <w:rsid w:val="00EA6781"/>
    <w:rsid w:val="00F02A64"/>
    <w:rsid w:val="00F2748B"/>
    <w:rsid w:val="00F34974"/>
    <w:rsid w:val="00F3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BBE719-651E-4B36-B020-6AA2BB54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E777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35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6E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Pryor</dc:creator>
  <cp:lastModifiedBy>Claire Devereux</cp:lastModifiedBy>
  <cp:revision>2</cp:revision>
  <cp:lastPrinted>2019-08-21T13:18:00Z</cp:lastPrinted>
  <dcterms:created xsi:type="dcterms:W3CDTF">2019-08-22T09:34:00Z</dcterms:created>
  <dcterms:modified xsi:type="dcterms:W3CDTF">2019-08-22T09:34:00Z</dcterms:modified>
</cp:coreProperties>
</file>